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E66" w:rsidRPr="003F495C" w:rsidRDefault="00972E66" w:rsidP="00972E66">
      <w:pPr>
        <w:spacing w:after="0" w:line="240" w:lineRule="auto"/>
        <w:jc w:val="both"/>
        <w:rPr>
          <w:rFonts w:ascii="Arial" w:eastAsia="Arial" w:hAnsi="Arial" w:cs="Arial"/>
          <w:color w:val="000000" w:themeColor="text1"/>
        </w:rPr>
      </w:pPr>
      <w:r w:rsidRPr="003F495C">
        <w:rPr>
          <w:rFonts w:ascii="Arial" w:hAnsi="Arial" w:cs="Arial"/>
          <w:noProof/>
          <w:lang w:eastAsia="es-ES"/>
        </w:rPr>
        <mc:AlternateContent>
          <mc:Choice Requires="wps">
            <w:drawing>
              <wp:anchor distT="0" distB="0" distL="114300" distR="114300" simplePos="0" relativeHeight="251659264" behindDoc="0" locked="0" layoutInCell="1" allowOverlap="1" wp14:anchorId="429FE6D6" wp14:editId="0B6787E5">
                <wp:simplePos x="0" y="0"/>
                <wp:positionH relativeFrom="column">
                  <wp:posOffset>-346710</wp:posOffset>
                </wp:positionH>
                <wp:positionV relativeFrom="paragraph">
                  <wp:posOffset>687070</wp:posOffset>
                </wp:positionV>
                <wp:extent cx="2743200" cy="485775"/>
                <wp:effectExtent l="0" t="0" r="0" b="952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85775"/>
                        </a:xfrm>
                        <a:prstGeom prst="rect">
                          <a:avLst/>
                        </a:prstGeom>
                        <a:solidFill>
                          <a:srgbClr val="FFFFFF"/>
                        </a:solidFill>
                        <a:ln>
                          <a:noFill/>
                        </a:ln>
                        <a:extLst/>
                      </wps:spPr>
                      <wps:txbx>
                        <w:txbxContent>
                          <w:p w:rsidR="00972E66" w:rsidRDefault="00972E66" w:rsidP="00972E66">
                            <w:pPr>
                              <w:jc w:val="center"/>
                              <w:rPr>
                                <w:rFonts w:ascii="Lucida Calligraphy" w:hAnsi="Lucida Calligraphy"/>
                                <w:sz w:val="18"/>
                                <w:szCs w:val="18"/>
                              </w:rPr>
                            </w:pPr>
                            <w:r>
                              <w:rPr>
                                <w:rFonts w:ascii="Lucida Calligraphy" w:hAnsi="Lucida Calligraphy"/>
                                <w:sz w:val="18"/>
                                <w:szCs w:val="18"/>
                              </w:rPr>
                              <w:t xml:space="preserve">         Facultad de Ingeniería y Ciencias Agropecuarias</w:t>
                            </w:r>
                          </w:p>
                          <w:p w:rsidR="00972E66" w:rsidRDefault="00972E66" w:rsidP="00972E66">
                            <w:pPr>
                              <w:jc w:val="center"/>
                              <w:rPr>
                                <w:rFonts w:ascii="Lucida Calligraphy" w:hAnsi="Lucida Calligraphy"/>
                                <w:b/>
                                <w:sz w:val="18"/>
                                <w:szCs w:val="18"/>
                              </w:rPr>
                            </w:pPr>
                            <w:r>
                              <w:rPr>
                                <w:rFonts w:ascii="Lucida Calligraphy" w:hAnsi="Lucida Calligraphy"/>
                                <w:b/>
                                <w:sz w:val="18"/>
                                <w:szCs w:val="18"/>
                              </w:rPr>
                              <w:t xml:space="preserve">          CONSEJO DIRECTIVO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FE6D6" id="_x0000_t202" coordsize="21600,21600" o:spt="202" path="m,l,21600r21600,l21600,xe">
                <v:stroke joinstyle="miter"/>
                <v:path gradientshapeok="t" o:connecttype="rect"/>
              </v:shapetype>
              <v:shape id="Cuadro de texto 2" o:spid="_x0000_s1026" type="#_x0000_t202" style="position:absolute;left:0;text-align:left;margin-left:-27.3pt;margin-top:54.1pt;width:3in;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" stroked="f">
                <v:textbox>
                  <w:txbxContent>
                    <w:p w:rsidR="00972E66" w:rsidRDefault="00972E66" w:rsidP="00972E66">
                      <w:pPr>
                        <w:jc w:val="center"/>
                        <w:rPr>
                          <w:rFonts w:ascii="Lucida Calligraphy" w:hAnsi="Lucida Calligraphy"/>
                          <w:sz w:val="18"/>
                          <w:szCs w:val="18"/>
                        </w:rPr>
                      </w:pPr>
                      <w:r>
                        <w:rPr>
                          <w:rFonts w:ascii="Lucida Calligraphy" w:hAnsi="Lucida Calligraphy"/>
                          <w:sz w:val="18"/>
                          <w:szCs w:val="18"/>
                        </w:rPr>
                        <w:t xml:space="preserve">         Facultad de Ingeniería y Ciencias Agropecuarias</w:t>
                      </w:r>
                    </w:p>
                    <w:p w:rsidR="00972E66" w:rsidRDefault="00972E66" w:rsidP="00972E66">
                      <w:pPr>
                        <w:jc w:val="center"/>
                        <w:rPr>
                          <w:rFonts w:ascii="Lucida Calligraphy" w:hAnsi="Lucida Calligraphy"/>
                          <w:b/>
                          <w:sz w:val="18"/>
                          <w:szCs w:val="18"/>
                        </w:rPr>
                      </w:pPr>
                      <w:r>
                        <w:rPr>
                          <w:rFonts w:ascii="Lucida Calligraphy" w:hAnsi="Lucida Calligraphy"/>
                          <w:b/>
                          <w:sz w:val="18"/>
                          <w:szCs w:val="18"/>
                        </w:rPr>
                        <w:t xml:space="preserve">          CONSEJO DIRECTIVO</w:t>
                      </w:r>
                    </w:p>
                  </w:txbxContent>
                </v:textbox>
              </v:shape>
            </w:pict>
          </mc:Fallback>
        </mc:AlternateContent>
      </w:r>
      <w:r w:rsidRPr="003F495C">
        <w:rPr>
          <w:rFonts w:ascii="Arial" w:eastAsia="Arial" w:hAnsi="Arial" w:cs="Arial"/>
          <w:noProof/>
          <w:color w:val="000000" w:themeColor="text1"/>
          <w:lang w:eastAsia="es-ES"/>
        </w:rPr>
        <w:drawing>
          <wp:inline distT="0" distB="0" distL="0" distR="0" wp14:anchorId="1DD5221A" wp14:editId="148A04FB">
            <wp:extent cx="2141855" cy="914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41855" cy="914400"/>
                    </a:xfrm>
                    <a:prstGeom prst="rect">
                      <a:avLst/>
                    </a:prstGeom>
                    <a:noFill/>
                    <a:ln>
                      <a:noFill/>
                    </a:ln>
                  </pic:spPr>
                </pic:pic>
              </a:graphicData>
            </a:graphic>
          </wp:inline>
        </w:drawing>
      </w:r>
    </w:p>
    <w:p w:rsidR="00972E66" w:rsidRPr="003F495C" w:rsidRDefault="00972E66" w:rsidP="00972E66">
      <w:pPr>
        <w:spacing w:after="0" w:line="240" w:lineRule="auto"/>
        <w:jc w:val="both"/>
        <w:rPr>
          <w:rFonts w:ascii="Arial" w:eastAsia="Arial" w:hAnsi="Arial" w:cs="Arial"/>
          <w:b/>
          <w:color w:val="000000" w:themeColor="text1"/>
        </w:rPr>
      </w:pPr>
    </w:p>
    <w:p w:rsidR="00972E66" w:rsidRPr="003F495C" w:rsidRDefault="00972E66" w:rsidP="00972E66">
      <w:pPr>
        <w:spacing w:after="0" w:line="240" w:lineRule="auto"/>
        <w:jc w:val="center"/>
        <w:rPr>
          <w:rFonts w:ascii="Arial" w:eastAsia="Arial" w:hAnsi="Arial" w:cs="Arial"/>
          <w:b/>
          <w:color w:val="000000" w:themeColor="text1"/>
        </w:rPr>
      </w:pPr>
    </w:p>
    <w:p w:rsidR="00972E66" w:rsidRPr="003F495C" w:rsidRDefault="00972E66" w:rsidP="00972E66">
      <w:pPr>
        <w:spacing w:after="0" w:line="240" w:lineRule="auto"/>
        <w:jc w:val="center"/>
        <w:rPr>
          <w:rFonts w:ascii="Arial" w:eastAsia="Arial" w:hAnsi="Arial" w:cs="Arial"/>
          <w:b/>
          <w:color w:val="000000" w:themeColor="text1"/>
        </w:rPr>
      </w:pPr>
      <w:r w:rsidRPr="003F495C">
        <w:rPr>
          <w:rFonts w:ascii="Arial" w:eastAsia="Arial" w:hAnsi="Arial" w:cs="Arial"/>
          <w:b/>
          <w:color w:val="000000" w:themeColor="text1"/>
        </w:rPr>
        <w:t>SESIÓN ORDINARIA</w:t>
      </w:r>
    </w:p>
    <w:p w:rsidR="00972E66" w:rsidRPr="003F495C" w:rsidRDefault="00972E66" w:rsidP="00972E66">
      <w:pPr>
        <w:spacing w:after="0" w:line="240" w:lineRule="auto"/>
        <w:jc w:val="center"/>
        <w:rPr>
          <w:rFonts w:ascii="Arial" w:eastAsia="Arial" w:hAnsi="Arial" w:cs="Arial"/>
          <w:color w:val="000000" w:themeColor="text1"/>
        </w:rPr>
      </w:pPr>
      <w:r w:rsidRPr="003F495C">
        <w:rPr>
          <w:rFonts w:ascii="Arial" w:eastAsia="Arial" w:hAnsi="Arial" w:cs="Arial"/>
          <w:color w:val="000000" w:themeColor="text1"/>
        </w:rPr>
        <w:t>ORDEN DEL DÍA</w:t>
      </w:r>
    </w:p>
    <w:p w:rsidR="00972E66" w:rsidRPr="003F495C" w:rsidRDefault="00972E66" w:rsidP="00972E66">
      <w:pPr>
        <w:spacing w:after="0" w:line="240" w:lineRule="auto"/>
        <w:jc w:val="center"/>
        <w:rPr>
          <w:rFonts w:ascii="Arial" w:eastAsia="Arial" w:hAnsi="Arial" w:cs="Arial"/>
          <w:color w:val="000000" w:themeColor="text1"/>
        </w:rPr>
      </w:pPr>
    </w:p>
    <w:p w:rsidR="00972E66" w:rsidRPr="003F495C" w:rsidRDefault="00972E66" w:rsidP="00972E66">
      <w:pPr>
        <w:spacing w:after="0" w:line="240" w:lineRule="auto"/>
        <w:jc w:val="center"/>
        <w:rPr>
          <w:rFonts w:ascii="Arial" w:eastAsia="Arial" w:hAnsi="Arial" w:cs="Arial"/>
          <w:b/>
          <w:color w:val="000000" w:themeColor="text1"/>
        </w:rPr>
      </w:pPr>
      <w:r w:rsidRPr="003F495C">
        <w:rPr>
          <w:rFonts w:ascii="Arial" w:eastAsia="Arial" w:hAnsi="Arial" w:cs="Arial"/>
          <w:color w:val="000000" w:themeColor="text1"/>
        </w:rPr>
        <w:t>FECHA:</w:t>
      </w:r>
      <w:r w:rsidRPr="00972E66">
        <w:rPr>
          <w:rFonts w:ascii="Arial" w:eastAsia="Arial" w:hAnsi="Arial" w:cs="Arial"/>
          <w:b/>
          <w:color w:val="000000" w:themeColor="text1"/>
        </w:rPr>
        <w:t>18</w:t>
      </w:r>
      <w:r w:rsidRPr="003F495C">
        <w:rPr>
          <w:rFonts w:ascii="Arial" w:eastAsia="Arial" w:hAnsi="Arial" w:cs="Arial"/>
          <w:b/>
          <w:color w:val="000000" w:themeColor="text1"/>
        </w:rPr>
        <w:t>/0</w:t>
      </w:r>
      <w:r>
        <w:rPr>
          <w:rFonts w:ascii="Arial" w:eastAsia="Arial" w:hAnsi="Arial" w:cs="Arial"/>
          <w:b/>
          <w:color w:val="000000" w:themeColor="text1"/>
        </w:rPr>
        <w:t>5</w:t>
      </w:r>
      <w:r w:rsidRPr="003F495C">
        <w:rPr>
          <w:rFonts w:ascii="Arial" w:eastAsia="Arial" w:hAnsi="Arial" w:cs="Arial"/>
          <w:b/>
          <w:color w:val="000000" w:themeColor="text1"/>
        </w:rPr>
        <w:t xml:space="preserve">/2023 </w:t>
      </w:r>
      <w:r w:rsidRPr="003F495C">
        <w:rPr>
          <w:rFonts w:ascii="Arial" w:eastAsia="Arial" w:hAnsi="Arial" w:cs="Arial"/>
          <w:color w:val="000000" w:themeColor="text1"/>
        </w:rPr>
        <w:t>HORA:</w:t>
      </w:r>
      <w:r w:rsidRPr="003F495C">
        <w:rPr>
          <w:rFonts w:ascii="Arial" w:eastAsia="Arial" w:hAnsi="Arial" w:cs="Arial"/>
          <w:b/>
          <w:color w:val="000000" w:themeColor="text1"/>
        </w:rPr>
        <w:t xml:space="preserve"> 9:00</w:t>
      </w:r>
    </w:p>
    <w:p w:rsidR="00972E66" w:rsidRPr="003F495C" w:rsidRDefault="00972E66" w:rsidP="00972E66">
      <w:pPr>
        <w:spacing w:after="0" w:line="240" w:lineRule="auto"/>
        <w:jc w:val="both"/>
        <w:rPr>
          <w:rFonts w:ascii="Arial" w:eastAsia="Arial" w:hAnsi="Arial" w:cs="Arial"/>
          <w:b/>
          <w:color w:val="000000" w:themeColor="text1"/>
        </w:rPr>
      </w:pPr>
    </w:p>
    <w:p w:rsidR="00972E66" w:rsidRPr="003F495C" w:rsidRDefault="00972E66" w:rsidP="00972E66">
      <w:pPr>
        <w:spacing w:after="0" w:line="240" w:lineRule="auto"/>
        <w:jc w:val="both"/>
        <w:rPr>
          <w:rFonts w:ascii="Arial" w:eastAsia="Arial" w:hAnsi="Arial" w:cs="Arial"/>
          <w:b/>
          <w:color w:val="000000" w:themeColor="text1"/>
        </w:rPr>
      </w:pPr>
      <w:r w:rsidRPr="003F495C">
        <w:rPr>
          <w:rFonts w:ascii="Arial" w:eastAsia="Arial" w:hAnsi="Arial" w:cs="Arial"/>
          <w:b/>
          <w:color w:val="000000" w:themeColor="text1"/>
        </w:rPr>
        <w:t>l.- INFORME DEL SEÑOR DECANO</w:t>
      </w:r>
    </w:p>
    <w:p w:rsidR="00972E66" w:rsidRPr="003F495C" w:rsidRDefault="00972E66" w:rsidP="00972E66">
      <w:pPr>
        <w:spacing w:after="0" w:line="240" w:lineRule="auto"/>
        <w:jc w:val="both"/>
        <w:rPr>
          <w:rFonts w:ascii="Arial" w:eastAsia="Arial" w:hAnsi="Arial" w:cs="Arial"/>
          <w:b/>
          <w:color w:val="000000" w:themeColor="text1"/>
        </w:rPr>
      </w:pPr>
      <w:r w:rsidRPr="003F495C">
        <w:rPr>
          <w:rFonts w:ascii="Arial" w:eastAsia="Arial" w:hAnsi="Arial" w:cs="Arial"/>
          <w:b/>
          <w:color w:val="000000" w:themeColor="text1"/>
        </w:rPr>
        <w:t>II.-INFORME Y JUSTIFICACIÓN DE INASISTENCIAS</w:t>
      </w:r>
    </w:p>
    <w:p w:rsidR="00972E66" w:rsidRPr="003F495C" w:rsidRDefault="00CD3D89" w:rsidP="00972E66">
      <w:pPr>
        <w:spacing w:after="0" w:line="240" w:lineRule="auto"/>
        <w:jc w:val="both"/>
        <w:rPr>
          <w:rFonts w:ascii="Arial" w:eastAsia="Arial" w:hAnsi="Arial" w:cs="Arial"/>
          <w:b/>
          <w:color w:val="000000" w:themeColor="text1"/>
        </w:rPr>
      </w:pPr>
      <w:r>
        <w:rPr>
          <w:rFonts w:ascii="Arial" w:eastAsia="Arial" w:hAnsi="Arial" w:cs="Arial"/>
          <w:b/>
          <w:color w:val="000000" w:themeColor="text1"/>
        </w:rPr>
        <w:t>III</w:t>
      </w:r>
      <w:r w:rsidR="00972E66" w:rsidRPr="003F495C">
        <w:rPr>
          <w:rFonts w:ascii="Arial" w:eastAsia="Arial" w:hAnsi="Arial" w:cs="Arial"/>
          <w:b/>
          <w:color w:val="000000" w:themeColor="text1"/>
        </w:rPr>
        <w:t>.-ASUNTOS CON DICTAMEN DE COMISIÓN</w:t>
      </w:r>
    </w:p>
    <w:p w:rsidR="00972E66" w:rsidRPr="003F495C" w:rsidRDefault="00CD3D89" w:rsidP="00972E66">
      <w:pPr>
        <w:shd w:val="clear" w:color="auto" w:fill="FFFFFF"/>
        <w:spacing w:before="45" w:after="0" w:line="240" w:lineRule="auto"/>
        <w:jc w:val="both"/>
        <w:rPr>
          <w:rFonts w:ascii="Arial" w:eastAsia="Arial" w:hAnsi="Arial" w:cs="Arial"/>
          <w:b/>
          <w:color w:val="000000" w:themeColor="text1"/>
        </w:rPr>
      </w:pPr>
      <w:r>
        <w:rPr>
          <w:rFonts w:ascii="Arial" w:eastAsia="Arial" w:hAnsi="Arial" w:cs="Arial"/>
          <w:b/>
          <w:color w:val="000000" w:themeColor="text1"/>
        </w:rPr>
        <w:t>I</w:t>
      </w:r>
      <w:r w:rsidR="00972E66" w:rsidRPr="003F495C">
        <w:rPr>
          <w:rFonts w:ascii="Arial" w:eastAsia="Arial" w:hAnsi="Arial" w:cs="Arial"/>
          <w:b/>
          <w:color w:val="000000" w:themeColor="text1"/>
        </w:rPr>
        <w:t>V.-ASUNTOS ENTRADOS</w:t>
      </w:r>
    </w:p>
    <w:p w:rsidR="00972E66" w:rsidRPr="003F495C" w:rsidRDefault="00972E66" w:rsidP="00972E66">
      <w:pPr>
        <w:shd w:val="clear" w:color="auto" w:fill="FFFFFF"/>
        <w:spacing w:before="45" w:after="0" w:line="240" w:lineRule="auto"/>
        <w:jc w:val="both"/>
        <w:rPr>
          <w:rFonts w:ascii="Arial" w:eastAsia="Arial" w:hAnsi="Arial" w:cs="Arial"/>
          <w:b/>
          <w:color w:val="000000" w:themeColor="text1"/>
        </w:rPr>
      </w:pPr>
    </w:p>
    <w:p w:rsidR="00972E66" w:rsidRDefault="00972E66" w:rsidP="00972E66">
      <w:pPr>
        <w:spacing w:after="0" w:line="240" w:lineRule="auto"/>
        <w:jc w:val="both"/>
        <w:rPr>
          <w:rFonts w:ascii="Arial" w:eastAsia="Arial" w:hAnsi="Arial" w:cs="Arial"/>
          <w:b/>
          <w:color w:val="000000" w:themeColor="text1"/>
        </w:rPr>
      </w:pPr>
      <w:r w:rsidRPr="003F495C">
        <w:rPr>
          <w:rFonts w:ascii="Arial" w:eastAsia="Arial" w:hAnsi="Arial" w:cs="Arial"/>
          <w:b/>
          <w:color w:val="000000" w:themeColor="text1"/>
        </w:rPr>
        <w:t>I</w:t>
      </w:r>
      <w:r w:rsidR="00CD3D89">
        <w:rPr>
          <w:rFonts w:ascii="Arial" w:eastAsia="Arial" w:hAnsi="Arial" w:cs="Arial"/>
          <w:b/>
          <w:color w:val="000000" w:themeColor="text1"/>
        </w:rPr>
        <w:t>II</w:t>
      </w:r>
      <w:r w:rsidRPr="003F495C">
        <w:rPr>
          <w:rFonts w:ascii="Arial" w:eastAsia="Arial" w:hAnsi="Arial" w:cs="Arial"/>
          <w:b/>
          <w:color w:val="000000" w:themeColor="text1"/>
        </w:rPr>
        <w:t>-ASUNTOS CON DICTAMEN DE COMISIÓN</w:t>
      </w:r>
    </w:p>
    <w:p w:rsidR="00972E66" w:rsidRDefault="00972E66" w:rsidP="00972E66">
      <w:pPr>
        <w:spacing w:after="0" w:line="240" w:lineRule="auto"/>
        <w:jc w:val="center"/>
        <w:rPr>
          <w:rFonts w:ascii="Arial" w:eastAsia="Arial" w:hAnsi="Arial" w:cs="Arial"/>
          <w:b/>
          <w:color w:val="000000" w:themeColor="text1"/>
        </w:rPr>
      </w:pPr>
      <w:r>
        <w:rPr>
          <w:rFonts w:ascii="Arial" w:eastAsia="Arial" w:hAnsi="Arial" w:cs="Arial"/>
          <w:b/>
          <w:color w:val="000000" w:themeColor="text1"/>
        </w:rPr>
        <w:t>COMISIÓN DE ASUNTOS ACADÉMICOS</w:t>
      </w:r>
    </w:p>
    <w:p w:rsidR="00972E66" w:rsidRDefault="00972E66" w:rsidP="00972E66">
      <w:pPr>
        <w:spacing w:after="0" w:line="240" w:lineRule="auto"/>
        <w:jc w:val="both"/>
        <w:rPr>
          <w:rFonts w:ascii="Arial" w:eastAsia="Arial" w:hAnsi="Arial" w:cs="Arial"/>
          <w:b/>
          <w:color w:val="000000" w:themeColor="text1"/>
          <w:u w:val="single"/>
        </w:rPr>
      </w:pPr>
      <w:r w:rsidRPr="00972E66">
        <w:rPr>
          <w:rFonts w:ascii="Arial" w:eastAsia="Arial" w:hAnsi="Arial" w:cs="Arial"/>
          <w:b/>
          <w:color w:val="000000" w:themeColor="text1"/>
          <w:u w:val="single"/>
        </w:rPr>
        <w:t>Designación de Personal</w:t>
      </w:r>
    </w:p>
    <w:p w:rsidR="00972E66" w:rsidRDefault="00972E66" w:rsidP="00972E66">
      <w:pPr>
        <w:spacing w:after="0" w:line="240" w:lineRule="auto"/>
        <w:jc w:val="both"/>
        <w:rPr>
          <w:rFonts w:ascii="Arial" w:hAnsi="Arial" w:cs="Arial"/>
        </w:rPr>
      </w:pPr>
      <w:r>
        <w:rPr>
          <w:rFonts w:ascii="Arial" w:hAnsi="Arial" w:cs="Arial"/>
          <w:b/>
        </w:rPr>
        <w:t>1</w:t>
      </w:r>
      <w:r>
        <w:rPr>
          <w:rFonts w:ascii="Arial" w:hAnsi="Arial" w:cs="Arial"/>
          <w:b/>
        </w:rPr>
        <w:t>.-EXP-USL:0017065/2019. DIRECTORA DEL DEPARTAMENTO DE CIENCIAS AGROPECUARIAS, INGENIERA MARCELA RUIZ.</w:t>
      </w:r>
      <w:r>
        <w:rPr>
          <w:rFonts w:ascii="Arial" w:hAnsi="Arial" w:cs="Arial"/>
        </w:rPr>
        <w:t xml:space="preserve"> LLAMADO A CONCURSO PARA UN CARGO DE PROFESOR ADJUNTO, DEDICACIÓN EXCLUSIVA, DESIGNACIÓN EFECTIVA. ÁREA: RECURSOS NATURALES E INGENIERÍA RURAL. ASIGNATURA: MAQUINARIA AGRÍCOLA. CARRERA: INGENIERÍA AGRONÓMICA. DEPARTAMENTO DE CIENCIAS AGROPECUARIAS.</w:t>
      </w:r>
    </w:p>
    <w:p w:rsidR="00972E66" w:rsidRDefault="00972E66" w:rsidP="00972E66">
      <w:pPr>
        <w:spacing w:line="240" w:lineRule="auto"/>
        <w:ind w:firstLine="708"/>
        <w:jc w:val="both"/>
        <w:rPr>
          <w:rFonts w:ascii="Arial" w:hAnsi="Arial" w:cs="Arial"/>
        </w:rPr>
      </w:pPr>
      <w:r>
        <w:rPr>
          <w:rFonts w:ascii="Arial" w:hAnsi="Arial" w:cs="Arial"/>
        </w:rPr>
        <w:t>La Comisión de Asuntos Académicos, en reunión del día 11 de mayo de 2023, por mayoría, propone aconsejar al Consejo Superior aprobar el dictamen del Jurado según consta en Acta 4 a fs.</w:t>
      </w:r>
      <w:r w:rsidRPr="004B069C">
        <w:rPr>
          <w:rFonts w:ascii="Arial" w:hAnsi="Arial" w:cs="Arial"/>
        </w:rPr>
        <w:t xml:space="preserve"> </w:t>
      </w:r>
      <w:r>
        <w:rPr>
          <w:rFonts w:ascii="Arial" w:hAnsi="Arial" w:cs="Arial"/>
        </w:rPr>
        <w:t>130-135, se apruebe el orden de mérito y se designe al Ing. Agr. Omar Segundo VETORE (DNI 16778776) en el cargo de Profesor Adjunto, Dedicación Exclusiva, Designación Efectiva (Área; Recursos Naturales e Ingeniería Rural; Asignatura: Maquinaria Agrícola; Carrera: Ing. Agronómica), Departamento Ciencias Agropecuarias de esta Facultad.</w:t>
      </w:r>
    </w:p>
    <w:p w:rsidR="00BE2BD0" w:rsidRDefault="00972E66" w:rsidP="00BE2BD0">
      <w:pPr>
        <w:spacing w:after="0" w:line="240" w:lineRule="auto"/>
        <w:jc w:val="both"/>
        <w:rPr>
          <w:rFonts w:ascii="Arial" w:hAnsi="Arial" w:cs="Arial"/>
        </w:rPr>
      </w:pPr>
      <w:r>
        <w:rPr>
          <w:rFonts w:ascii="Arial" w:hAnsi="Arial" w:cs="Arial"/>
          <w:b/>
        </w:rPr>
        <w:t>2</w:t>
      </w:r>
      <w:r w:rsidR="00BE2BD0">
        <w:rPr>
          <w:rFonts w:ascii="Arial" w:hAnsi="Arial" w:cs="Arial"/>
          <w:b/>
        </w:rPr>
        <w:t>.-</w:t>
      </w:r>
      <w:r w:rsidR="00BE2BD0" w:rsidRPr="00031604">
        <w:rPr>
          <w:rFonts w:ascii="Arial" w:hAnsi="Arial" w:cs="Arial"/>
          <w:b/>
        </w:rPr>
        <w:t>EXP-USL:0011761/2021. DIRECTORA INGENIERA OLGA MARCELA RUIZ.</w:t>
      </w:r>
      <w:r w:rsidR="00BE2BD0" w:rsidRPr="00031604">
        <w:rPr>
          <w:rFonts w:ascii="Arial" w:hAnsi="Arial" w:cs="Arial"/>
        </w:rPr>
        <w:t xml:space="preserve"> LLAMADO A CONCURSO PARA UN CARGO DE PROFESOR ADJUNTO, DEDICACIÓN SEMI EXCLUSIVA, DESIGNACIÓN EFECTIVA. DEPARTAMENTO DE CIENCIAS AGROPECUARIAS.</w:t>
      </w:r>
    </w:p>
    <w:p w:rsidR="00BE2BD0" w:rsidRDefault="00BE2BD0" w:rsidP="00972E66">
      <w:pPr>
        <w:spacing w:line="240" w:lineRule="auto"/>
        <w:ind w:firstLine="708"/>
        <w:jc w:val="both"/>
        <w:rPr>
          <w:rFonts w:ascii="Arial" w:hAnsi="Arial" w:cs="Arial"/>
        </w:rPr>
      </w:pPr>
      <w:r>
        <w:rPr>
          <w:rFonts w:ascii="Arial" w:hAnsi="Arial" w:cs="Arial"/>
        </w:rPr>
        <w:t xml:space="preserve">La Comisión de Asuntos Académicos, en reunión del día 27 de abril de 2023, aconseja avalar el dictamen del Jurado según consta </w:t>
      </w:r>
      <w:r w:rsidRPr="00425A61">
        <w:rPr>
          <w:rFonts w:ascii="Arial" w:hAnsi="Arial" w:cs="Arial"/>
        </w:rPr>
        <w:t xml:space="preserve">en Acta 4 a fs. 134-139, se apruebe el orden de méritos y proponer al Consejo Superior se designe al </w:t>
      </w:r>
      <w:proofErr w:type="spellStart"/>
      <w:r w:rsidRPr="00425A61">
        <w:rPr>
          <w:rFonts w:ascii="Arial" w:hAnsi="Arial" w:cs="Arial"/>
        </w:rPr>
        <w:t>Méd</w:t>
      </w:r>
      <w:proofErr w:type="spellEnd"/>
      <w:r w:rsidRPr="00425A61">
        <w:rPr>
          <w:rFonts w:ascii="Arial" w:hAnsi="Arial" w:cs="Arial"/>
        </w:rPr>
        <w:t xml:space="preserve">. </w:t>
      </w:r>
      <w:proofErr w:type="spellStart"/>
      <w:r w:rsidRPr="00425A61">
        <w:rPr>
          <w:rFonts w:ascii="Arial" w:hAnsi="Arial" w:cs="Arial"/>
        </w:rPr>
        <w:t>Vet</w:t>
      </w:r>
      <w:proofErr w:type="spellEnd"/>
      <w:r w:rsidRPr="00425A61">
        <w:rPr>
          <w:rFonts w:ascii="Arial" w:hAnsi="Arial" w:cs="Arial"/>
        </w:rPr>
        <w:t xml:space="preserve">. Esp. José Martín PUIGDELLIBOL (DNI 16673536) en el cargo de Profesor Adjunto, Dedicación </w:t>
      </w:r>
      <w:proofErr w:type="spellStart"/>
      <w:r w:rsidRPr="00425A61">
        <w:rPr>
          <w:rFonts w:ascii="Arial" w:hAnsi="Arial" w:cs="Arial"/>
        </w:rPr>
        <w:t>Semiexclusiva</w:t>
      </w:r>
      <w:proofErr w:type="spellEnd"/>
      <w:r w:rsidRPr="00425A61">
        <w:rPr>
          <w:rFonts w:ascii="Arial" w:hAnsi="Arial" w:cs="Arial"/>
        </w:rPr>
        <w:t>, Designación Efectiva (Área: Producción Animal. Asignatura: Producción Animal II; Carrera: Ingeniería Agronómica) del</w:t>
      </w:r>
      <w:r>
        <w:rPr>
          <w:rFonts w:ascii="Arial" w:hAnsi="Arial" w:cs="Arial"/>
        </w:rPr>
        <w:t xml:space="preserve"> </w:t>
      </w:r>
      <w:r w:rsidRPr="00222CC2">
        <w:rPr>
          <w:rFonts w:ascii="Arial" w:hAnsi="Arial" w:cs="Arial"/>
        </w:rPr>
        <w:t>D</w:t>
      </w:r>
      <w:r>
        <w:rPr>
          <w:rFonts w:ascii="Arial" w:hAnsi="Arial" w:cs="Arial"/>
        </w:rPr>
        <w:t xml:space="preserve">epartamento de Ciencias Agropecuarias Ingeniería de esta Facultad. </w:t>
      </w:r>
    </w:p>
    <w:p w:rsidR="00BE2BD0" w:rsidRDefault="00972E66" w:rsidP="00BE2BD0">
      <w:pPr>
        <w:spacing w:after="0" w:line="240" w:lineRule="auto"/>
        <w:jc w:val="both"/>
        <w:rPr>
          <w:rFonts w:ascii="Arial" w:hAnsi="Arial" w:cs="Arial"/>
        </w:rPr>
      </w:pPr>
      <w:r>
        <w:rPr>
          <w:rFonts w:ascii="Arial" w:hAnsi="Arial" w:cs="Arial"/>
          <w:b/>
        </w:rPr>
        <w:t>3</w:t>
      </w:r>
      <w:r w:rsidR="00BE2BD0">
        <w:rPr>
          <w:rFonts w:ascii="Arial" w:hAnsi="Arial" w:cs="Arial"/>
          <w:b/>
        </w:rPr>
        <w:t>.-</w:t>
      </w:r>
      <w:r w:rsidR="00BE2BD0" w:rsidRPr="00031604">
        <w:rPr>
          <w:rFonts w:ascii="Arial" w:hAnsi="Arial" w:cs="Arial"/>
          <w:b/>
        </w:rPr>
        <w:t>EXP-USL:0009431/2022. COORDINADORA DE ÁREA, INGENIERA JOHANA SANOGUERA.</w:t>
      </w:r>
      <w:r w:rsidR="00BE2BD0" w:rsidRPr="00031604">
        <w:rPr>
          <w:rFonts w:ascii="Arial" w:hAnsi="Arial" w:cs="Arial"/>
        </w:rPr>
        <w:t xml:space="preserve"> LLAMADO A CONCURSO PARA UN CARGO DE AUXILIAR DE PRIMERA, DEDICACIÓN EXCLUSIVA, DESIGNACIÓN EFECTIVA. ÁREA: TECNOLOGÍA. ASIGNATURA: ECONOMÍA Y ORGANZACION INDUSTRIAL. (CARRERA INGENIERÍA QUÍMICA E INGENIERÍA EN ALIMENTOS) </w:t>
      </w:r>
    </w:p>
    <w:p w:rsidR="00BE2BD0" w:rsidRDefault="00BE2BD0" w:rsidP="00972E66">
      <w:pPr>
        <w:spacing w:line="240" w:lineRule="auto"/>
        <w:ind w:firstLine="708"/>
        <w:jc w:val="both"/>
        <w:rPr>
          <w:rFonts w:ascii="Arial" w:hAnsi="Arial" w:cs="Arial"/>
        </w:rPr>
      </w:pPr>
      <w:r>
        <w:rPr>
          <w:rFonts w:ascii="Arial" w:hAnsi="Arial" w:cs="Arial"/>
        </w:rPr>
        <w:t>La Comisión de Asuntos Académicos, en reunión del día 27 de abril de 2023, aconseja avalar el dictamen del Jurado según consta en Acta 4 a fs.</w:t>
      </w:r>
      <w:r w:rsidRPr="004B069C">
        <w:rPr>
          <w:rFonts w:ascii="Arial" w:hAnsi="Arial" w:cs="Arial"/>
        </w:rPr>
        <w:t xml:space="preserve"> </w:t>
      </w:r>
      <w:r>
        <w:rPr>
          <w:rFonts w:ascii="Arial" w:hAnsi="Arial" w:cs="Arial"/>
        </w:rPr>
        <w:t xml:space="preserve">66-69, se apruebe el orden de mérito y se designe al Ing. Alexis Osvaldo PHILLPOT (DNI 29202083) en el cargo de Auxiliar de Primera Categoría, Dedicación Exclusiva, Designación Efectiva </w:t>
      </w:r>
      <w:r>
        <w:rPr>
          <w:rFonts w:ascii="Arial" w:hAnsi="Arial" w:cs="Arial"/>
        </w:rPr>
        <w:lastRenderedPageBreak/>
        <w:t>(Área Tecnología, Asignatura: Economía y Organización Industrial; Carreras: Ing. Química e Ing. en Alimentos), Departamento Ciencias Agropecuarias de esta Facultad.</w:t>
      </w:r>
    </w:p>
    <w:p w:rsidR="00BE2BD0" w:rsidRDefault="00972E66" w:rsidP="00BE2BD0">
      <w:pPr>
        <w:spacing w:after="0" w:line="240" w:lineRule="auto"/>
        <w:jc w:val="both"/>
        <w:rPr>
          <w:rFonts w:ascii="Arial" w:hAnsi="Arial" w:cs="Arial"/>
        </w:rPr>
      </w:pPr>
      <w:r>
        <w:rPr>
          <w:rFonts w:ascii="Arial" w:hAnsi="Arial" w:cs="Arial"/>
          <w:b/>
        </w:rPr>
        <w:t>4</w:t>
      </w:r>
      <w:r w:rsidR="00BE2BD0">
        <w:rPr>
          <w:rFonts w:ascii="Arial" w:hAnsi="Arial" w:cs="Arial"/>
          <w:b/>
        </w:rPr>
        <w:t xml:space="preserve">.-EXP-USL:0004352/2021. COORDINADORA DE ÁREA, SILVANA MURATONA. </w:t>
      </w:r>
      <w:r w:rsidR="00BE2BD0">
        <w:rPr>
          <w:rFonts w:ascii="Arial" w:hAnsi="Arial" w:cs="Arial"/>
        </w:rPr>
        <w:t>LLAMADO A CIONCURSO PARA UN CARGO DE PROFESOR ADJUNTO, DEDICACIÓN SEMI EXCLUSIVA, DESIGNACIÓN EFECTIVA. ÁREA: PROCESOS FÍSICOS. ASIGNATURA: OPERACIONES UNITARIAS 1. CARRERA: INGENIERÍA QUÍMICA. DEPARTAMENTO INGENIERÍA DE PROCESOS.</w:t>
      </w:r>
    </w:p>
    <w:p w:rsidR="00BE2BD0" w:rsidRDefault="00BE2BD0" w:rsidP="00972E66">
      <w:pPr>
        <w:spacing w:line="240" w:lineRule="auto"/>
        <w:ind w:firstLine="708"/>
        <w:jc w:val="both"/>
        <w:rPr>
          <w:rFonts w:ascii="Arial" w:hAnsi="Arial" w:cs="Arial"/>
        </w:rPr>
      </w:pPr>
      <w:r>
        <w:rPr>
          <w:rFonts w:ascii="Arial" w:hAnsi="Arial" w:cs="Arial"/>
        </w:rPr>
        <w:t>La Comisión de Asuntos Académicos, en reunión del día 11 de mayo de 2023, por mayoría, propone aconsejar al Consejo Superior aprobar el dictamen del Jurado según consta en Acta 4 a fs.</w:t>
      </w:r>
      <w:r w:rsidRPr="004B069C">
        <w:rPr>
          <w:rFonts w:ascii="Arial" w:hAnsi="Arial" w:cs="Arial"/>
        </w:rPr>
        <w:t xml:space="preserve"> </w:t>
      </w:r>
      <w:r>
        <w:rPr>
          <w:rFonts w:ascii="Arial" w:hAnsi="Arial" w:cs="Arial"/>
        </w:rPr>
        <w:t>143-145, se apruebe el orden de mérito y se designe a la Ing. Paola YACANTO (DNI 25394517) en el cargo de Profesor Adjunto, Dedicación Exclusiva, Designación Efectiva (Área: Procesos Físicos; Asignatura: Operaciones Unitarias I; Carrera: Ing. Química), Departamento de Ingeniería de Procesos de esta Facultad.</w:t>
      </w:r>
    </w:p>
    <w:p w:rsidR="00BE2BD0" w:rsidRDefault="009B6026" w:rsidP="00BE2BD0">
      <w:pPr>
        <w:spacing w:after="0" w:line="240" w:lineRule="auto"/>
        <w:jc w:val="both"/>
        <w:rPr>
          <w:rFonts w:ascii="Arial" w:hAnsi="Arial" w:cs="Arial"/>
        </w:rPr>
      </w:pPr>
      <w:r>
        <w:rPr>
          <w:rFonts w:ascii="Arial" w:hAnsi="Arial" w:cs="Arial"/>
          <w:b/>
        </w:rPr>
        <w:t>5</w:t>
      </w:r>
      <w:r w:rsidR="00BE2BD0">
        <w:rPr>
          <w:rFonts w:ascii="Arial" w:hAnsi="Arial" w:cs="Arial"/>
          <w:b/>
        </w:rPr>
        <w:t>.-EXP-USL:00016057/2022. COORDINADORA DE ÁREA, INGENIERA ELIZABETH ROJAS.</w:t>
      </w:r>
      <w:r w:rsidR="00BE2BD0">
        <w:rPr>
          <w:rFonts w:ascii="Arial" w:hAnsi="Arial" w:cs="Arial"/>
        </w:rPr>
        <w:t xml:space="preserve"> LLAMADO A CONCURSO PARA UN CARGO DE AUXILIAR DE SEGUNDA (ALUMNO). ÁREA RECURSOS NATURALES E INGENIERÍA RURAL. ASIGNATURA: TOPOGRAFÍA AGRÍCOLA Y DISEÑO Y CONSTRUCCIÓN DE OBRAS PARA CONSERVACIÓN DEL SUELO Y EL AGUA. DEPARTAMENTO DE CIENCIAS AGROPECUARIAS.</w:t>
      </w:r>
    </w:p>
    <w:p w:rsidR="00BE2BD0" w:rsidRDefault="00BE2BD0" w:rsidP="00972E66">
      <w:pPr>
        <w:spacing w:after="0" w:line="240" w:lineRule="auto"/>
        <w:ind w:firstLine="708"/>
        <w:jc w:val="both"/>
        <w:rPr>
          <w:rFonts w:ascii="Arial" w:hAnsi="Arial" w:cs="Arial"/>
        </w:rPr>
      </w:pPr>
      <w:r>
        <w:rPr>
          <w:rFonts w:ascii="Arial" w:hAnsi="Arial" w:cs="Arial"/>
        </w:rPr>
        <w:t xml:space="preserve">La Comisión de Asuntos Académicos, en reunión del 11/05/2023, aconseja avalar el dictamen de la Comisión Asesora según consta en </w:t>
      </w:r>
      <w:r w:rsidRPr="0018061E">
        <w:rPr>
          <w:rFonts w:ascii="Arial" w:hAnsi="Arial" w:cs="Arial"/>
        </w:rPr>
        <w:t xml:space="preserve">Acta 4 a fs. </w:t>
      </w:r>
      <w:r>
        <w:rPr>
          <w:rFonts w:ascii="Arial" w:hAnsi="Arial" w:cs="Arial"/>
        </w:rPr>
        <w:t>60-61, se apruebe el orden de mérito y se designe a la Srta. Victoria MALMORIA (DNI 39394463) en el cargo de Auxiliar de Segunda (alumno), Dedicación Simple, Designación Interina (Asignatura Topografía Agrícola. Carrera: Ingeniería Agronómica), Departamento de Ciencias Agropecuarias de la Facultad de Ingeniería y Ciencias Agropecuarias.</w:t>
      </w:r>
    </w:p>
    <w:p w:rsidR="00972E66" w:rsidRDefault="00972E66" w:rsidP="00BE2BD0">
      <w:pPr>
        <w:spacing w:after="0" w:line="240" w:lineRule="auto"/>
        <w:jc w:val="both"/>
        <w:rPr>
          <w:rFonts w:ascii="Arial" w:hAnsi="Arial" w:cs="Arial"/>
          <w:b/>
          <w:u w:val="single"/>
        </w:rPr>
      </w:pPr>
    </w:p>
    <w:p w:rsidR="00BE2BD0" w:rsidRPr="00031604" w:rsidRDefault="00BE2BD0" w:rsidP="00BE2BD0">
      <w:pPr>
        <w:spacing w:after="0" w:line="240" w:lineRule="auto"/>
        <w:jc w:val="both"/>
        <w:rPr>
          <w:rFonts w:ascii="Arial" w:hAnsi="Arial" w:cs="Arial"/>
          <w:b/>
          <w:u w:val="single"/>
        </w:rPr>
      </w:pPr>
      <w:r w:rsidRPr="00031604">
        <w:rPr>
          <w:rFonts w:ascii="Arial" w:hAnsi="Arial" w:cs="Arial"/>
          <w:b/>
          <w:u w:val="single"/>
        </w:rPr>
        <w:t>Llamados a Concurso</w:t>
      </w:r>
    </w:p>
    <w:p w:rsidR="00BE2BD0" w:rsidRDefault="009B6026" w:rsidP="00BE2BD0">
      <w:pPr>
        <w:spacing w:after="0" w:line="240" w:lineRule="auto"/>
        <w:jc w:val="both"/>
        <w:rPr>
          <w:rFonts w:ascii="Arial" w:hAnsi="Arial" w:cs="Arial"/>
        </w:rPr>
      </w:pPr>
      <w:r>
        <w:rPr>
          <w:rFonts w:ascii="Arial" w:hAnsi="Arial" w:cs="Arial"/>
          <w:b/>
        </w:rPr>
        <w:t>6</w:t>
      </w:r>
      <w:r w:rsidR="00BE2BD0" w:rsidRPr="007D4824">
        <w:rPr>
          <w:rFonts w:ascii="Arial" w:hAnsi="Arial" w:cs="Arial"/>
          <w:b/>
        </w:rPr>
        <w:t>.-EXP-USL:3110/2023. COORDINADOR DE ÁREA, INGENIERO LUCAS RODRIGO</w:t>
      </w:r>
      <w:r w:rsidR="00BE2BD0" w:rsidRPr="007D4824">
        <w:rPr>
          <w:rFonts w:ascii="Arial" w:hAnsi="Arial" w:cs="Arial"/>
        </w:rPr>
        <w:t>. LLAMADO A CONCURSO PARA UN CARGO DE JEFE DE TRABAJOS PRÁCTICOS, DEDICACIÓN EXCLUSIVA, DESIGNACIÓN EFECTIVA. ÁREA: MECÁNICA. ASIGNATURA: MECANISMOS Y ELEMENTOS DE MÁQUINAS (CARRERAS: EM – II – IM) DEPARTAMENTO DE INGENIERÍA.</w:t>
      </w:r>
    </w:p>
    <w:p w:rsidR="00BE2BD0" w:rsidRDefault="00BE2BD0" w:rsidP="00972E66">
      <w:pPr>
        <w:spacing w:line="240" w:lineRule="auto"/>
        <w:ind w:firstLine="708"/>
        <w:jc w:val="both"/>
        <w:rPr>
          <w:rFonts w:ascii="Arial" w:hAnsi="Arial" w:cs="Arial"/>
        </w:rPr>
      </w:pPr>
      <w:r>
        <w:rPr>
          <w:rFonts w:ascii="Arial" w:hAnsi="Arial" w:cs="Arial"/>
        </w:rPr>
        <w:t>La Comisión de Asuntos Académicos, reunida el 27/04/2023, aconseja avalar el llamado a concurso para cubrir un cargo de Jefe de Trabajos Prácticos, Dedicación Exclusiva, Designación Efectiva, con destino al Área Mecánica, con temas de la asignatura Mecanismos y Elementos de Máquinas del Departamento de Ingeniería, para las carreras Ing. Mecatrónica, Ing. Electromecánica e Ing. Industrial, y que se apruebe el jurado propuesto a fojas 2.</w:t>
      </w:r>
    </w:p>
    <w:p w:rsidR="00BE2BD0" w:rsidRDefault="009B6026" w:rsidP="00BE2BD0">
      <w:pPr>
        <w:spacing w:after="0" w:line="240" w:lineRule="auto"/>
        <w:jc w:val="both"/>
        <w:rPr>
          <w:rFonts w:ascii="Arial" w:hAnsi="Arial" w:cs="Arial"/>
        </w:rPr>
      </w:pPr>
      <w:r>
        <w:rPr>
          <w:rFonts w:ascii="Arial" w:hAnsi="Arial" w:cs="Arial"/>
          <w:b/>
        </w:rPr>
        <w:t>7</w:t>
      </w:r>
      <w:r w:rsidR="00BE2BD0" w:rsidRPr="007D4824">
        <w:rPr>
          <w:rFonts w:ascii="Arial" w:hAnsi="Arial" w:cs="Arial"/>
          <w:b/>
        </w:rPr>
        <w:t>.-EXP-USL:0002963/2023. COORDINADOR DE ÁREA, INGENIERO LUCAS MARTÍN FERNANDEZ.</w:t>
      </w:r>
      <w:r w:rsidR="00BE2BD0" w:rsidRPr="007D4824">
        <w:rPr>
          <w:rFonts w:ascii="Arial" w:hAnsi="Arial" w:cs="Arial"/>
        </w:rPr>
        <w:t xml:space="preserve"> LLAMADO A CONCURSO PARA UN CARGO DE AUXILIAR DE PRIMERA, DEDICACIÓN EXCLUSIVA, DESIGNACIÓN EFECTIVA. ÁREA: ELECTRÓNICA. ASIGNATURA: ELECTRÓNICA ANALÓGICA 2. CARRERA: INGENIERÍA ELECTRÓNICA. DEPARTAMENTO DE INGENIERÍA.</w:t>
      </w:r>
    </w:p>
    <w:p w:rsidR="00BE2BD0" w:rsidRDefault="00BE2BD0" w:rsidP="00972E66">
      <w:pPr>
        <w:spacing w:line="240" w:lineRule="auto"/>
        <w:ind w:firstLine="708"/>
        <w:jc w:val="both"/>
        <w:rPr>
          <w:rFonts w:ascii="Arial" w:hAnsi="Arial" w:cs="Arial"/>
        </w:rPr>
      </w:pPr>
      <w:r>
        <w:rPr>
          <w:rFonts w:ascii="Arial" w:hAnsi="Arial" w:cs="Arial"/>
        </w:rPr>
        <w:t>La Comisión de Asuntos Académicos, reunida el 27/04/2023, aconseja avalar el llamado a concurso para cubrir un cargo de Auxiliar de Primera, Dedicación Exclusiva, Designación Efectiva, con destino al Área Electrónica, con temas de la asignatura Electrónica Analógica 2 del Departamento de Ingeniería, para la carrera Ing. Electrónica, y que se apruebe el jurado propuesto a fojas 2.</w:t>
      </w:r>
    </w:p>
    <w:p w:rsidR="00BE2BD0" w:rsidRPr="0003599F" w:rsidRDefault="00BE2BD0" w:rsidP="00BE2BD0">
      <w:pPr>
        <w:spacing w:after="0" w:line="240" w:lineRule="auto"/>
        <w:jc w:val="both"/>
        <w:rPr>
          <w:rFonts w:ascii="Arial" w:hAnsi="Arial" w:cs="Arial"/>
          <w:b/>
          <w:u w:val="single"/>
        </w:rPr>
      </w:pPr>
      <w:r w:rsidRPr="0003599F">
        <w:rPr>
          <w:rFonts w:ascii="Arial" w:hAnsi="Arial" w:cs="Arial"/>
          <w:b/>
          <w:u w:val="single"/>
        </w:rPr>
        <w:t>Otros</w:t>
      </w:r>
    </w:p>
    <w:p w:rsidR="00BE2BD0" w:rsidRDefault="009B6026" w:rsidP="00BE2BD0">
      <w:pPr>
        <w:spacing w:after="0" w:line="240" w:lineRule="auto"/>
        <w:jc w:val="both"/>
        <w:rPr>
          <w:rFonts w:ascii="Arial" w:hAnsi="Arial" w:cs="Arial"/>
        </w:rPr>
      </w:pPr>
      <w:r>
        <w:rPr>
          <w:rFonts w:ascii="Arial" w:hAnsi="Arial" w:cs="Arial"/>
          <w:b/>
        </w:rPr>
        <w:t>8</w:t>
      </w:r>
      <w:r w:rsidR="00BE2BD0" w:rsidRPr="007D4824">
        <w:rPr>
          <w:rFonts w:ascii="Arial" w:hAnsi="Arial" w:cs="Arial"/>
          <w:b/>
        </w:rPr>
        <w:t>.-EXP-USL: 0002371/2023. INGENIERO MARCELO GERMAN BONGIOVANNI</w:t>
      </w:r>
      <w:r w:rsidR="00BE2BD0">
        <w:rPr>
          <w:rFonts w:ascii="Arial" w:hAnsi="Arial" w:cs="Arial"/>
        </w:rPr>
        <w:t xml:space="preserve">. SOLICITA LA EXTENSIÓN DE LA EXCEPCIÓN DEL CUMPLIMIENTO DEL </w:t>
      </w:r>
      <w:r w:rsidR="00BE2BD0">
        <w:rPr>
          <w:rFonts w:ascii="Arial" w:hAnsi="Arial" w:cs="Arial"/>
        </w:rPr>
        <w:lastRenderedPageBreak/>
        <w:t>REGISTRO DE FIRMAS EN EL CARGO DE JEFE DE TRABAJOS PRÁCTICOS, DESIGNACIÓN EFECTIVA, DEDICACIÓN SIMPLE.</w:t>
      </w:r>
    </w:p>
    <w:p w:rsidR="00BE2BD0" w:rsidRDefault="00BE2BD0" w:rsidP="00972E66">
      <w:pPr>
        <w:spacing w:line="240" w:lineRule="auto"/>
        <w:ind w:firstLine="708"/>
        <w:jc w:val="both"/>
        <w:rPr>
          <w:rFonts w:ascii="Arial" w:hAnsi="Arial" w:cs="Arial"/>
        </w:rPr>
      </w:pPr>
      <w:r>
        <w:rPr>
          <w:rFonts w:ascii="Arial" w:hAnsi="Arial" w:cs="Arial"/>
        </w:rPr>
        <w:t>La Comisión de Asuntos Académicos, en reunión del día 27 de abril de 2023, aconseja autorizar la extensión de excepción del cumplimiento del registro de firmas, solicitada por el Ing. Marcelo Germán BONGIOVANNI en el cargo de Jefe de Trabajos Prácticos, designación Efectiva, dedicación Simple.</w:t>
      </w:r>
    </w:p>
    <w:p w:rsidR="00BE2BD0" w:rsidRDefault="009B6026" w:rsidP="00BE2BD0">
      <w:pPr>
        <w:spacing w:after="0" w:line="240" w:lineRule="auto"/>
        <w:jc w:val="both"/>
        <w:rPr>
          <w:rFonts w:ascii="Arial" w:hAnsi="Arial" w:cs="Arial"/>
        </w:rPr>
      </w:pPr>
      <w:r>
        <w:rPr>
          <w:rFonts w:ascii="Arial" w:hAnsi="Arial" w:cs="Arial"/>
          <w:b/>
        </w:rPr>
        <w:t>9</w:t>
      </w:r>
      <w:r w:rsidR="00BE2BD0" w:rsidRPr="004B32DB">
        <w:rPr>
          <w:rFonts w:ascii="Arial" w:hAnsi="Arial" w:cs="Arial"/>
          <w:b/>
        </w:rPr>
        <w:t>.-EXP-USL:0002964/2023.</w:t>
      </w:r>
      <w:r w:rsidR="00BE2BD0">
        <w:rPr>
          <w:rFonts w:ascii="Arial" w:hAnsi="Arial" w:cs="Arial"/>
        </w:rPr>
        <w:t xml:space="preserve"> </w:t>
      </w:r>
      <w:r w:rsidR="00BE2BD0" w:rsidRPr="007D4824">
        <w:rPr>
          <w:rFonts w:ascii="Arial" w:hAnsi="Arial" w:cs="Arial"/>
          <w:b/>
        </w:rPr>
        <w:t>COORDINADOR DE ÁREA, INGENIERO LUCAS MARTÍN FERNANDEZ.</w:t>
      </w:r>
      <w:r w:rsidR="00BE2BD0">
        <w:rPr>
          <w:rFonts w:ascii="Arial" w:hAnsi="Arial" w:cs="Arial"/>
          <w:b/>
        </w:rPr>
        <w:t xml:space="preserve"> </w:t>
      </w:r>
      <w:r w:rsidR="00BE2BD0">
        <w:rPr>
          <w:rFonts w:ascii="Arial" w:hAnsi="Arial" w:cs="Arial"/>
        </w:rPr>
        <w:t>SOLICITA EL CAMBIO DE CARÁCTER DE SUPLENTE A INTERINO DEL CARGO DE AUXILIAR DE PRIMERA, DEDICACIÓN EXCLUSIVA, QUE DETENTA EL INGENIERO GASTÓN FRÍAS.</w:t>
      </w:r>
    </w:p>
    <w:p w:rsidR="00BE2BD0" w:rsidRDefault="00BE2BD0" w:rsidP="00972E66">
      <w:pPr>
        <w:spacing w:line="240" w:lineRule="auto"/>
        <w:ind w:firstLine="708"/>
        <w:jc w:val="both"/>
        <w:rPr>
          <w:rFonts w:ascii="Arial" w:hAnsi="Arial" w:cs="Arial"/>
        </w:rPr>
      </w:pPr>
      <w:r>
        <w:rPr>
          <w:rFonts w:ascii="Arial" w:hAnsi="Arial" w:cs="Arial"/>
        </w:rPr>
        <w:t xml:space="preserve">La Comisión de Asuntos Académicos en reunión del día 27 de abril de 2023, </w:t>
      </w:r>
      <w:r w:rsidRPr="00A1411F">
        <w:rPr>
          <w:rFonts w:ascii="Arial" w:hAnsi="Arial" w:cs="Arial"/>
        </w:rPr>
        <w:t xml:space="preserve">aconseja el cambio de carácter de Suplente a Interino del cargo que sustenta </w:t>
      </w:r>
      <w:r>
        <w:rPr>
          <w:rFonts w:ascii="Arial" w:hAnsi="Arial" w:cs="Arial"/>
        </w:rPr>
        <w:t xml:space="preserve">el Ing. Gastón FRÍAS (DNI 35475678) en el cargo de Auxiliar de Primera, Dedicación Exclusiva, en el </w:t>
      </w:r>
      <w:r w:rsidRPr="008C1C27">
        <w:rPr>
          <w:rFonts w:ascii="Arial" w:hAnsi="Arial" w:cs="Arial"/>
        </w:rPr>
        <w:t xml:space="preserve">Área </w:t>
      </w:r>
      <w:r>
        <w:rPr>
          <w:rFonts w:ascii="Arial" w:hAnsi="Arial" w:cs="Arial"/>
        </w:rPr>
        <w:t>Electrónica</w:t>
      </w:r>
      <w:r w:rsidRPr="008C1C27">
        <w:rPr>
          <w:rFonts w:ascii="Arial" w:hAnsi="Arial" w:cs="Arial"/>
        </w:rPr>
        <w:t xml:space="preserve"> del Departamento de </w:t>
      </w:r>
      <w:r>
        <w:rPr>
          <w:rFonts w:ascii="Arial" w:hAnsi="Arial" w:cs="Arial"/>
        </w:rPr>
        <w:t>Ingeniería</w:t>
      </w:r>
      <w:r w:rsidRPr="008C1C27">
        <w:rPr>
          <w:rFonts w:ascii="Arial" w:hAnsi="Arial" w:cs="Arial"/>
        </w:rPr>
        <w:t xml:space="preserve">, hasta la sustanciación del concurso tramitado por EXP-USL </w:t>
      </w:r>
      <w:r>
        <w:rPr>
          <w:rFonts w:ascii="Arial" w:hAnsi="Arial" w:cs="Arial"/>
        </w:rPr>
        <w:t>2963</w:t>
      </w:r>
      <w:r w:rsidRPr="00306D00">
        <w:rPr>
          <w:rFonts w:ascii="Arial" w:hAnsi="Arial" w:cs="Arial"/>
        </w:rPr>
        <w:t>/2023.</w:t>
      </w:r>
    </w:p>
    <w:p w:rsidR="00BE2BD0" w:rsidRDefault="00972E66" w:rsidP="00BE2BD0">
      <w:pPr>
        <w:spacing w:after="0" w:line="240" w:lineRule="auto"/>
        <w:jc w:val="both"/>
        <w:rPr>
          <w:rFonts w:ascii="Arial" w:hAnsi="Arial" w:cs="Arial"/>
        </w:rPr>
      </w:pPr>
      <w:r>
        <w:rPr>
          <w:rFonts w:ascii="Arial" w:hAnsi="Arial" w:cs="Arial"/>
          <w:b/>
        </w:rPr>
        <w:t>1</w:t>
      </w:r>
      <w:r w:rsidR="009B6026">
        <w:rPr>
          <w:rFonts w:ascii="Arial" w:hAnsi="Arial" w:cs="Arial"/>
          <w:b/>
        </w:rPr>
        <w:t>0</w:t>
      </w:r>
      <w:r w:rsidR="00BE2BD0" w:rsidRPr="004B32DB">
        <w:rPr>
          <w:rFonts w:ascii="Arial" w:hAnsi="Arial" w:cs="Arial"/>
          <w:b/>
        </w:rPr>
        <w:t>.-EXP-USL:0003292/2023. INGENIERO GUILLERMO LARREGAY.</w:t>
      </w:r>
      <w:r w:rsidR="00BE2BD0">
        <w:rPr>
          <w:rFonts w:ascii="Arial" w:hAnsi="Arial" w:cs="Arial"/>
        </w:rPr>
        <w:t xml:space="preserve"> SOLICITA REDUCCIÓN DE DEDICACIÓN DE EXCLUSIVA A SIMPLE EN EL CARGO DE PROFESOR ADJUNTO, DESIGNACIÓN EFECTIVA DESDE EL 17 DE ABRIL DE 2023 Y HASTA EL 17 DE OCTUBRE DE 2023.</w:t>
      </w:r>
    </w:p>
    <w:p w:rsidR="00BE2BD0" w:rsidRDefault="00BE2BD0" w:rsidP="00972E66">
      <w:pPr>
        <w:spacing w:line="240" w:lineRule="auto"/>
        <w:ind w:firstLine="708"/>
        <w:jc w:val="both"/>
        <w:rPr>
          <w:rFonts w:ascii="Arial" w:hAnsi="Arial" w:cs="Arial"/>
        </w:rPr>
      </w:pPr>
      <w:r>
        <w:rPr>
          <w:rFonts w:ascii="Arial" w:hAnsi="Arial" w:cs="Arial"/>
        </w:rPr>
        <w:t xml:space="preserve">La Comisión de Asuntos Académicos, en reunión del día 27 de abril de 2023, </w:t>
      </w:r>
      <w:r w:rsidRPr="00A1411F">
        <w:rPr>
          <w:rFonts w:ascii="Arial" w:hAnsi="Arial" w:cs="Arial"/>
        </w:rPr>
        <w:t xml:space="preserve">aconseja </w:t>
      </w:r>
      <w:r>
        <w:rPr>
          <w:rFonts w:ascii="Arial" w:hAnsi="Arial" w:cs="Arial"/>
        </w:rPr>
        <w:t>autorizar la reducción temporal de dedicación de Exclusiva a Simple desde el 17 de abril de 2023 y hasta el 17 de octubre de 2023 inclusive, solicitada por el Ing. Guillermo LARREGAY (DNI 32924833) en el cargo de Profesor Adjunto, Designación Efectiva.</w:t>
      </w:r>
    </w:p>
    <w:p w:rsidR="00BE2BD0" w:rsidRPr="004B32DB" w:rsidRDefault="00BE2BD0" w:rsidP="00BE2BD0">
      <w:pPr>
        <w:spacing w:after="0" w:line="240" w:lineRule="auto"/>
        <w:jc w:val="both"/>
        <w:rPr>
          <w:rFonts w:ascii="Arial" w:hAnsi="Arial" w:cs="Arial"/>
        </w:rPr>
      </w:pPr>
    </w:p>
    <w:p w:rsidR="00160A45" w:rsidRPr="003F495C" w:rsidRDefault="00CD3D89" w:rsidP="00160A45">
      <w:pPr>
        <w:shd w:val="clear" w:color="auto" w:fill="FFFFFF"/>
        <w:spacing w:before="45" w:after="0" w:line="240" w:lineRule="auto"/>
        <w:jc w:val="both"/>
        <w:rPr>
          <w:rFonts w:ascii="Arial" w:eastAsia="Arial" w:hAnsi="Arial" w:cs="Arial"/>
          <w:b/>
          <w:color w:val="000000" w:themeColor="text1"/>
        </w:rPr>
      </w:pPr>
      <w:r>
        <w:rPr>
          <w:rFonts w:ascii="Arial" w:eastAsia="Arial" w:hAnsi="Arial" w:cs="Arial"/>
          <w:b/>
          <w:color w:val="000000" w:themeColor="text1"/>
        </w:rPr>
        <w:t>I</w:t>
      </w:r>
      <w:bookmarkStart w:id="0" w:name="_GoBack"/>
      <w:bookmarkEnd w:id="0"/>
      <w:r w:rsidR="00160A45" w:rsidRPr="003F495C">
        <w:rPr>
          <w:rFonts w:ascii="Arial" w:eastAsia="Arial" w:hAnsi="Arial" w:cs="Arial"/>
          <w:b/>
          <w:color w:val="000000" w:themeColor="text1"/>
        </w:rPr>
        <w:t>V.-ASUNTOS ENTRADOS</w:t>
      </w:r>
    </w:p>
    <w:p w:rsidR="00160A45" w:rsidRPr="00160A45" w:rsidRDefault="00160A45" w:rsidP="00160A45">
      <w:pPr>
        <w:autoSpaceDE w:val="0"/>
        <w:autoSpaceDN w:val="0"/>
        <w:adjustRightInd w:val="0"/>
        <w:spacing w:after="0" w:line="240" w:lineRule="auto"/>
        <w:jc w:val="both"/>
        <w:rPr>
          <w:rFonts w:ascii="Arial" w:hAnsi="Arial" w:cs="Arial"/>
        </w:rPr>
      </w:pPr>
      <w:r>
        <w:rPr>
          <w:rFonts w:ascii="Arial" w:hAnsi="Arial" w:cs="Arial"/>
          <w:b/>
          <w:bCs/>
        </w:rPr>
        <w:t>1.-</w:t>
      </w:r>
      <w:r w:rsidRPr="00160A45">
        <w:rPr>
          <w:rFonts w:ascii="Arial" w:hAnsi="Arial" w:cs="Arial"/>
          <w:b/>
          <w:bCs/>
        </w:rPr>
        <w:t>Nota 4042/</w:t>
      </w:r>
      <w:r w:rsidRPr="00160A45">
        <w:rPr>
          <w:rFonts w:ascii="Arial" w:hAnsi="Arial" w:cs="Arial"/>
          <w:b/>
          <w:bCs/>
        </w:rPr>
        <w:t>2023</w:t>
      </w:r>
      <w:r w:rsidRPr="00160A45">
        <w:rPr>
          <w:rFonts w:ascii="Arial" w:hAnsi="Arial" w:cs="Arial"/>
          <w:b/>
          <w:bCs/>
        </w:rPr>
        <w:t xml:space="preserve">. </w:t>
      </w:r>
      <w:r w:rsidRPr="00160A45">
        <w:rPr>
          <w:rFonts w:ascii="Arial" w:hAnsi="Arial" w:cs="Arial"/>
        </w:rPr>
        <w:t>Propuesta de otorgar la disti</w:t>
      </w:r>
      <w:r w:rsidRPr="00160A45">
        <w:rPr>
          <w:rFonts w:ascii="Arial" w:hAnsi="Arial" w:cs="Arial"/>
        </w:rPr>
        <w:t>n</w:t>
      </w:r>
      <w:r w:rsidRPr="00160A45">
        <w:rPr>
          <w:rFonts w:ascii="Arial" w:hAnsi="Arial" w:cs="Arial"/>
        </w:rPr>
        <w:t>ción</w:t>
      </w:r>
      <w:r>
        <w:rPr>
          <w:rFonts w:ascii="Arial" w:hAnsi="Arial" w:cs="Arial"/>
        </w:rPr>
        <w:t xml:space="preserve"> </w:t>
      </w:r>
      <w:r w:rsidRPr="00160A45">
        <w:rPr>
          <w:rFonts w:ascii="Arial" w:hAnsi="Arial" w:cs="Arial"/>
        </w:rPr>
        <w:t>Doctor Honoris Causa al Dr. José</w:t>
      </w:r>
    </w:p>
    <w:p w:rsidR="00160A45" w:rsidRPr="00160A45" w:rsidRDefault="00160A45" w:rsidP="00160A45">
      <w:pPr>
        <w:spacing w:after="0" w:line="240" w:lineRule="auto"/>
        <w:jc w:val="both"/>
        <w:rPr>
          <w:rFonts w:ascii="Arial" w:hAnsi="Arial" w:cs="Arial"/>
        </w:rPr>
      </w:pPr>
      <w:r w:rsidRPr="00160A45">
        <w:rPr>
          <w:rFonts w:ascii="Arial" w:hAnsi="Arial" w:cs="Arial"/>
        </w:rPr>
        <w:t>Luis Zamorano</w:t>
      </w:r>
    </w:p>
    <w:sectPr w:rsidR="00160A45" w:rsidRPr="00160A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Calligraphy">
    <w:charset w:val="00"/>
    <w:family w:val="script"/>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BD0"/>
    <w:rsid w:val="00160A45"/>
    <w:rsid w:val="00297B22"/>
    <w:rsid w:val="00907D68"/>
    <w:rsid w:val="00972E66"/>
    <w:rsid w:val="009B6026"/>
    <w:rsid w:val="00BE2BD0"/>
    <w:rsid w:val="00CD3D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DDA3E"/>
  <w15:chartTrackingRefBased/>
  <w15:docId w15:val="{E04FA08C-2670-43B0-A571-6936A300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B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1159</Words>
  <Characters>6379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7</cp:revision>
  <dcterms:created xsi:type="dcterms:W3CDTF">2023-05-16T14:23:00Z</dcterms:created>
  <dcterms:modified xsi:type="dcterms:W3CDTF">2023-05-17T16:11:00Z</dcterms:modified>
</cp:coreProperties>
</file>