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92" w:rsidRPr="00DC48DC" w:rsidRDefault="00D45D92" w:rsidP="00D45D92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C48D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6E5B" wp14:editId="2192887B">
                <wp:simplePos x="0" y="0"/>
                <wp:positionH relativeFrom="column">
                  <wp:posOffset>-346710</wp:posOffset>
                </wp:positionH>
                <wp:positionV relativeFrom="paragraph">
                  <wp:posOffset>681355</wp:posOffset>
                </wp:positionV>
                <wp:extent cx="2743200" cy="5048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D92" w:rsidRDefault="00D45D92" w:rsidP="00D45D92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D45D92" w:rsidRDefault="00D45D92" w:rsidP="00D45D9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3.65pt;width:3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Bzhw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" stroked="f">
                <v:textbox>
                  <w:txbxContent>
                    <w:p w:rsidR="00D45D92" w:rsidRDefault="00D45D92" w:rsidP="00D45D92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D45D92" w:rsidRDefault="00D45D92" w:rsidP="00D45D92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C48DC">
        <w:rPr>
          <w:rFonts w:ascii="Arial" w:hAnsi="Arial" w:cs="Arial"/>
        </w:rPr>
        <w:t xml:space="preserve"> </w:t>
      </w:r>
      <w:r w:rsidRPr="00DC48DC">
        <w:rPr>
          <w:rFonts w:ascii="Arial" w:hAnsi="Arial" w:cs="Arial"/>
          <w:noProof/>
          <w:lang w:eastAsia="es-ES"/>
        </w:rPr>
        <w:drawing>
          <wp:inline distT="0" distB="0" distL="0" distR="0" wp14:anchorId="0D8A8E0F" wp14:editId="177891D8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DC">
        <w:rPr>
          <w:rFonts w:ascii="Arial" w:hAnsi="Arial" w:cs="Arial"/>
        </w:rPr>
        <w:tab/>
      </w:r>
    </w:p>
    <w:p w:rsidR="00D45D92" w:rsidRPr="00DC48DC" w:rsidRDefault="00D45D92" w:rsidP="00D45D92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D45D92" w:rsidRDefault="00D45D92" w:rsidP="00D45D92">
      <w:pPr>
        <w:tabs>
          <w:tab w:val="left" w:pos="1575"/>
          <w:tab w:val="center" w:pos="4252"/>
        </w:tabs>
        <w:spacing w:after="0" w:line="240" w:lineRule="auto"/>
        <w:rPr>
          <w:rFonts w:ascii="Arial" w:hAnsi="Arial" w:cs="Arial"/>
          <w:b/>
          <w:strike/>
        </w:rPr>
      </w:pPr>
    </w:p>
    <w:p w:rsidR="00D45D92" w:rsidRPr="00966590" w:rsidRDefault="00D45D92" w:rsidP="00D45D92">
      <w:pPr>
        <w:tabs>
          <w:tab w:val="left" w:pos="1575"/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SESIÓN ORDINARIA</w:t>
      </w:r>
    </w:p>
    <w:p w:rsidR="00D45D92" w:rsidRPr="00966590" w:rsidRDefault="00D45D92" w:rsidP="00D45D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>ORDEN DEL DÍA</w:t>
      </w:r>
    </w:p>
    <w:p w:rsidR="00D45D92" w:rsidRPr="00966590" w:rsidRDefault="00D45D92" w:rsidP="00D45D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5D92" w:rsidRPr="00966590" w:rsidRDefault="00D45D92" w:rsidP="00D45D92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>LUGAR:</w:t>
      </w:r>
      <w:r w:rsidRPr="00966590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966590">
        <w:rPr>
          <w:rFonts w:ascii="Arial" w:hAnsi="Arial" w:cs="Arial"/>
          <w:sz w:val="20"/>
          <w:szCs w:val="20"/>
        </w:rPr>
        <w:t>FECHA:</w:t>
      </w:r>
      <w:r w:rsidR="005D54AF">
        <w:rPr>
          <w:rFonts w:ascii="Arial" w:hAnsi="Arial" w:cs="Arial"/>
          <w:b/>
          <w:sz w:val="20"/>
          <w:szCs w:val="20"/>
        </w:rPr>
        <w:t xml:space="preserve"> 0</w:t>
      </w:r>
      <w:r w:rsidRPr="00966590">
        <w:rPr>
          <w:rFonts w:ascii="Arial" w:hAnsi="Arial" w:cs="Arial"/>
          <w:b/>
          <w:sz w:val="20"/>
          <w:szCs w:val="20"/>
        </w:rPr>
        <w:t>7/0</w:t>
      </w:r>
      <w:r w:rsidR="005D54AF">
        <w:rPr>
          <w:rFonts w:ascii="Arial" w:hAnsi="Arial" w:cs="Arial"/>
          <w:b/>
          <w:sz w:val="20"/>
          <w:szCs w:val="20"/>
        </w:rPr>
        <w:t>6</w:t>
      </w:r>
      <w:r w:rsidRPr="00966590">
        <w:rPr>
          <w:rFonts w:ascii="Arial" w:hAnsi="Arial" w:cs="Arial"/>
          <w:b/>
          <w:sz w:val="20"/>
          <w:szCs w:val="20"/>
        </w:rPr>
        <w:t xml:space="preserve">/18 </w:t>
      </w:r>
      <w:r w:rsidRPr="00966590">
        <w:rPr>
          <w:rFonts w:ascii="Arial" w:hAnsi="Arial" w:cs="Arial"/>
          <w:sz w:val="20"/>
          <w:szCs w:val="20"/>
        </w:rPr>
        <w:t>HORA:</w:t>
      </w:r>
      <w:r w:rsidRPr="00966590">
        <w:rPr>
          <w:rFonts w:ascii="Arial" w:hAnsi="Arial" w:cs="Arial"/>
          <w:b/>
          <w:sz w:val="20"/>
          <w:szCs w:val="20"/>
        </w:rPr>
        <w:t xml:space="preserve"> 09:00</w:t>
      </w:r>
    </w:p>
    <w:p w:rsidR="00D45D92" w:rsidRPr="00966590" w:rsidRDefault="00D45D92" w:rsidP="00D45D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5D92" w:rsidRPr="00966590" w:rsidRDefault="00D45D92" w:rsidP="00D45D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l.- LECTURA Y APROBACIÓN DE</w:t>
      </w:r>
      <w:r>
        <w:rPr>
          <w:rFonts w:ascii="Arial" w:hAnsi="Arial" w:cs="Arial"/>
          <w:b/>
          <w:sz w:val="20"/>
          <w:szCs w:val="20"/>
        </w:rPr>
        <w:t>L</w:t>
      </w:r>
      <w:r w:rsidRPr="00966590">
        <w:rPr>
          <w:rFonts w:ascii="Arial" w:hAnsi="Arial" w:cs="Arial"/>
          <w:b/>
          <w:sz w:val="20"/>
          <w:szCs w:val="20"/>
        </w:rPr>
        <w:t xml:space="preserve"> ACTA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Pr="0096659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LA </w:t>
      </w:r>
      <w:r w:rsidRPr="00966590">
        <w:rPr>
          <w:rFonts w:ascii="Arial" w:hAnsi="Arial" w:cs="Arial"/>
          <w:b/>
          <w:sz w:val="20"/>
          <w:szCs w:val="20"/>
        </w:rPr>
        <w:t>SESION</w:t>
      </w:r>
      <w:r>
        <w:rPr>
          <w:rFonts w:ascii="Arial" w:hAnsi="Arial" w:cs="Arial"/>
          <w:b/>
          <w:sz w:val="20"/>
          <w:szCs w:val="20"/>
        </w:rPr>
        <w:t xml:space="preserve"> ANTERIOR</w:t>
      </w:r>
      <w:r w:rsidRPr="00966590">
        <w:rPr>
          <w:rFonts w:ascii="Arial" w:hAnsi="Arial" w:cs="Arial"/>
          <w:b/>
          <w:sz w:val="20"/>
          <w:szCs w:val="20"/>
        </w:rPr>
        <w:t>.</w:t>
      </w:r>
    </w:p>
    <w:p w:rsidR="00D45D92" w:rsidRPr="00966590" w:rsidRDefault="00D45D92" w:rsidP="00D45D9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 xml:space="preserve">-Acta Nº </w:t>
      </w:r>
      <w:r w:rsidR="005D54AF">
        <w:rPr>
          <w:rFonts w:ascii="Arial" w:hAnsi="Arial" w:cs="Arial"/>
          <w:sz w:val="20"/>
          <w:szCs w:val="20"/>
        </w:rPr>
        <w:t>4</w:t>
      </w:r>
      <w:r w:rsidRPr="00966590">
        <w:rPr>
          <w:rFonts w:ascii="Arial" w:hAnsi="Arial" w:cs="Arial"/>
          <w:sz w:val="20"/>
          <w:szCs w:val="20"/>
        </w:rPr>
        <w:t xml:space="preserve">/2018 </w:t>
      </w:r>
      <w:r w:rsidR="005D54AF">
        <w:rPr>
          <w:rFonts w:ascii="Arial" w:hAnsi="Arial" w:cs="Arial"/>
          <w:sz w:val="20"/>
          <w:szCs w:val="20"/>
        </w:rPr>
        <w:t>– Sesión Ordinaria del 17</w:t>
      </w:r>
      <w:r w:rsidRPr="00966590">
        <w:rPr>
          <w:rFonts w:ascii="Arial" w:hAnsi="Arial" w:cs="Arial"/>
          <w:sz w:val="20"/>
          <w:szCs w:val="20"/>
        </w:rPr>
        <w:t xml:space="preserve"> de </w:t>
      </w:r>
      <w:r w:rsidR="005D54AF">
        <w:rPr>
          <w:rFonts w:ascii="Arial" w:hAnsi="Arial" w:cs="Arial"/>
          <w:sz w:val="20"/>
          <w:szCs w:val="20"/>
        </w:rPr>
        <w:t>mayo</w:t>
      </w:r>
      <w:r w:rsidRPr="00966590">
        <w:rPr>
          <w:rFonts w:ascii="Arial" w:hAnsi="Arial" w:cs="Arial"/>
          <w:sz w:val="20"/>
          <w:szCs w:val="20"/>
        </w:rPr>
        <w:t xml:space="preserve"> de 2018.</w:t>
      </w:r>
    </w:p>
    <w:p w:rsidR="00D45D92" w:rsidRPr="00966590" w:rsidRDefault="00D45D92" w:rsidP="00D45D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66590">
        <w:rPr>
          <w:rFonts w:ascii="Arial" w:hAnsi="Arial" w:cs="Arial"/>
          <w:b/>
          <w:sz w:val="20"/>
          <w:szCs w:val="20"/>
        </w:rPr>
        <w:t>ll.-</w:t>
      </w:r>
      <w:proofErr w:type="gramEnd"/>
      <w:r w:rsidRPr="00966590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D45D92" w:rsidRPr="00966590" w:rsidRDefault="00D45D92" w:rsidP="00D45D92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966590">
        <w:rPr>
          <w:rFonts w:ascii="Arial" w:hAnsi="Arial" w:cs="Arial"/>
          <w:b/>
          <w:sz w:val="20"/>
          <w:szCs w:val="20"/>
        </w:rPr>
        <w:t>Ill</w:t>
      </w:r>
      <w:proofErr w:type="spellEnd"/>
      <w:r w:rsidRPr="00966590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D45D92" w:rsidRPr="00966590" w:rsidRDefault="00D45D92" w:rsidP="00D45D92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IV.- ASUNTOS PARA INCLUIR</w:t>
      </w:r>
    </w:p>
    <w:p w:rsidR="00D45D92" w:rsidRPr="00966590" w:rsidRDefault="00D45D92" w:rsidP="00D45D92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D45D92" w:rsidRPr="00966590" w:rsidRDefault="00D45D92" w:rsidP="00D45D9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966590">
        <w:rPr>
          <w:rFonts w:ascii="Arial" w:hAnsi="Arial" w:cs="Arial"/>
          <w:b/>
          <w:sz w:val="20"/>
          <w:szCs w:val="20"/>
        </w:rPr>
        <w:t>ASUNTOS ACADÉMICOS</w:t>
      </w:r>
    </w:p>
    <w:p w:rsidR="00D45D92" w:rsidRPr="00223BCD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223BCD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Designación de Personal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1.-</w:t>
      </w:r>
      <w:hyperlink r:id="rId6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:0004588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COORDINADORA DE ÁREA INGENIERA AGRÓNOMA M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Ó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NICA ROMERO.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DESIGNACIÓ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>N DEL INGENIERO SERGIO TULIO ROSA EN EL CARGO DE PROFESOR ADJUNTO, DEDICACIÓN EXCLUSIVA.  ASIGNATURA</w:t>
      </w:r>
      <w:r>
        <w:rPr>
          <w:rFonts w:ascii="Arial" w:eastAsia="Times New Roman" w:hAnsi="Arial" w:cs="Arial"/>
          <w:sz w:val="20"/>
          <w:szCs w:val="20"/>
          <w:lang w:eastAsia="es-ES"/>
        </w:rPr>
        <w:t>: PRODUCCIÓ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N ANIMAL I. </w:t>
      </w:r>
    </w:p>
    <w:p w:rsidR="005D54AF" w:rsidRPr="00223BCD" w:rsidRDefault="006B7263" w:rsidP="005D54A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5D54AF">
        <w:rPr>
          <w:rFonts w:ascii="Arial" w:hAnsi="Arial" w:cs="Arial"/>
          <w:color w:val="000000"/>
          <w:sz w:val="20"/>
          <w:szCs w:val="20"/>
        </w:rPr>
        <w:t xml:space="preserve">La Comisión de Asuntos Académicos  aconseja aprobar la promoción transitoria del Ingeniero  Sergio Tulio ROSA al cargo de Profesor Adjunto Dedicación Exclusiva Suplente </w:t>
      </w:r>
      <w:r w:rsidR="005D54AF" w:rsidRPr="00E423B6">
        <w:rPr>
          <w:rFonts w:ascii="Arial" w:hAnsi="Arial" w:cs="Arial"/>
          <w:color w:val="000000"/>
          <w:sz w:val="20"/>
          <w:szCs w:val="20"/>
        </w:rPr>
        <w:t>partir de la efectiva presentació</w:t>
      </w:r>
      <w:r w:rsidR="005D54AF">
        <w:rPr>
          <w:rFonts w:ascii="Arial" w:hAnsi="Arial" w:cs="Arial"/>
          <w:color w:val="000000"/>
          <w:sz w:val="20"/>
          <w:szCs w:val="20"/>
        </w:rPr>
        <w:t>n de DDJJ en el Departamento de Personal, por el término de un año o hasta retorno del titular del cargo.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2.-</w:t>
      </w:r>
      <w:hyperlink r:id="rId7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:0013100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COORDINADORA DE Á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REA DOCTORA SANDRA MOSCONI.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PRIMERA, DEDICACIÓN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EXCLUSIVA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>,  EFECTIVO. ASIGNATURA: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QUÍMICA GENERAL E INORGÁ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NICA (CARRERA: </w:t>
      </w:r>
      <w:r>
        <w:rPr>
          <w:rFonts w:ascii="Arial" w:eastAsia="Times New Roman" w:hAnsi="Arial" w:cs="Arial"/>
          <w:sz w:val="20"/>
          <w:szCs w:val="20"/>
          <w:lang w:eastAsia="es-ES"/>
        </w:rPr>
        <w:t>BROMATOLOGÍ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A).  </w:t>
      </w:r>
    </w:p>
    <w:p w:rsidR="005D54AF" w:rsidRPr="00F114AC" w:rsidRDefault="006B7263" w:rsidP="005D54A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D54AF"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>o actuado por el jurado a fojas 51-54</w:t>
      </w:r>
      <w:r w:rsid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D54AF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Licenciada Graciela Adriana BRAVO en el cargo motivo del presente expediente.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8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:0004337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COORDINADOR DE  AREA INGENIERO GUSTAVO VERDUR.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SEGUNDA (ALUMNO). ASIGNATURA: TECNOLOGÍA MECÁNICA. (CARRERA: INGENIERÍA ELECTROMECÁNICA E INDUSTRIAL)  </w:t>
      </w:r>
    </w:p>
    <w:p w:rsidR="005D54AF" w:rsidRPr="00F114AC" w:rsidRDefault="006B7263" w:rsidP="005D54A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D54AF"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 xml:space="preserve">o actuado por el jurado a fojas 111-113 </w:t>
      </w:r>
      <w:r w:rsidR="005D54AF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5D54AF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5D54A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Señor  Leandro Nicolás CUELLO en el cargo de Auxiliar de Segunda Interino (Alumno).</w:t>
      </w:r>
    </w:p>
    <w:p w:rsidR="00D45D92" w:rsidRPr="00223BCD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223BCD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Llamados a Concurso</w:t>
      </w:r>
    </w:p>
    <w:p w:rsidR="00D45D92" w:rsidRDefault="00D45D92" w:rsidP="00D45D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223BCD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Pr="00223BC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223BC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:0011871</w:t>
        </w:r>
        <w:proofErr w:type="gramEnd"/>
        <w:r w:rsidRPr="00223BCD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Pr="00223BCD">
        <w:rPr>
          <w:rFonts w:ascii="Arial" w:hAnsi="Arial" w:cs="Arial"/>
          <w:b/>
          <w:sz w:val="20"/>
          <w:szCs w:val="20"/>
        </w:rPr>
        <w:t>. INGENIERO  RICARDO MONASTEROLO.</w:t>
      </w:r>
      <w:r w:rsidRPr="00223BCD">
        <w:rPr>
          <w:rFonts w:ascii="Arial" w:hAnsi="Arial" w:cs="Arial"/>
          <w:sz w:val="20"/>
          <w:szCs w:val="20"/>
        </w:rPr>
        <w:t xml:space="preserve">  LLAMADO A CONCURSO PARA UN CARGO</w:t>
      </w:r>
      <w:r w:rsidR="000C2DBC">
        <w:rPr>
          <w:rFonts w:ascii="Arial" w:hAnsi="Arial" w:cs="Arial"/>
          <w:sz w:val="20"/>
          <w:szCs w:val="20"/>
        </w:rPr>
        <w:t xml:space="preserve"> DE</w:t>
      </w:r>
      <w:r w:rsidRPr="00223BCD">
        <w:rPr>
          <w:rFonts w:ascii="Arial" w:hAnsi="Arial" w:cs="Arial"/>
          <w:sz w:val="20"/>
          <w:szCs w:val="20"/>
        </w:rPr>
        <w:t xml:space="preserve"> JEFE DE TRABAJOS PR</w:t>
      </w:r>
      <w:r>
        <w:rPr>
          <w:rFonts w:ascii="Arial" w:hAnsi="Arial" w:cs="Arial"/>
          <w:sz w:val="20"/>
          <w:szCs w:val="20"/>
        </w:rPr>
        <w:t>Á</w:t>
      </w:r>
      <w:r w:rsidRPr="00223BCD">
        <w:rPr>
          <w:rFonts w:ascii="Arial" w:hAnsi="Arial" w:cs="Arial"/>
          <w:sz w:val="20"/>
          <w:szCs w:val="20"/>
        </w:rPr>
        <w:t>CTICOS, DEDICACIÓN SEMI EXCLUSIVA, EFECTIVO. ASIGNATURA</w:t>
      </w:r>
      <w:r>
        <w:rPr>
          <w:rFonts w:ascii="Arial" w:hAnsi="Arial" w:cs="Arial"/>
          <w:sz w:val="20"/>
          <w:szCs w:val="20"/>
        </w:rPr>
        <w:t>: FÍ</w:t>
      </w:r>
      <w:r w:rsidRPr="00223BCD">
        <w:rPr>
          <w:rFonts w:ascii="Arial" w:hAnsi="Arial" w:cs="Arial"/>
          <w:sz w:val="20"/>
          <w:szCs w:val="20"/>
        </w:rPr>
        <w:t>SICA I. (CARRERA: INGENIERÍA  ELECTROMECÁNICA)</w:t>
      </w:r>
    </w:p>
    <w:p w:rsidR="005D54AF" w:rsidRDefault="006B7263" w:rsidP="005D54A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5D54AF"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 w:rsidR="005D54AF"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="005D54AF" w:rsidRPr="00CF35C3">
        <w:rPr>
          <w:rFonts w:ascii="Arial" w:hAnsi="Arial" w:cs="Arial"/>
          <w:color w:val="000000"/>
          <w:sz w:val="20"/>
          <w:szCs w:val="20"/>
        </w:rPr>
        <w:t>recomienda</w:t>
      </w:r>
      <w:r w:rsidR="005D54AF">
        <w:rPr>
          <w:rFonts w:ascii="Arial" w:hAnsi="Arial" w:cs="Arial"/>
          <w:color w:val="000000"/>
          <w:sz w:val="20"/>
          <w:szCs w:val="20"/>
        </w:rPr>
        <w:t xml:space="preserve"> </w:t>
      </w:r>
      <w:r w:rsidR="005D54AF"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</w:t>
      </w:r>
      <w:r w:rsidR="005D54AF">
        <w:rPr>
          <w:rFonts w:ascii="Arial" w:hAnsi="Arial" w:cs="Arial"/>
          <w:color w:val="000000"/>
          <w:sz w:val="20"/>
          <w:szCs w:val="20"/>
        </w:rPr>
        <w:t>e expediente, con el jurado propuesto a fs. 03.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0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:0005006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INGENIERO RICARDO ROSSI.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CUBRIR UN CARGO DE JEFE DE TRABAJOS PRÁCTICOS, DEDICACIÓN SEMI EXCLUSIVA,  EFECTIVO. ASIGNATURA: QU</w:t>
      </w:r>
      <w:r>
        <w:rPr>
          <w:rFonts w:ascii="Arial" w:eastAsia="Times New Roman" w:hAnsi="Arial" w:cs="Arial"/>
          <w:sz w:val="20"/>
          <w:szCs w:val="20"/>
          <w:lang w:eastAsia="es-ES"/>
        </w:rPr>
        <w:t>Í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>MICA GENERAL APLICADA.  CARRERA: INGENIERÍA  ELECTROMEC</w:t>
      </w:r>
      <w:r>
        <w:rPr>
          <w:rFonts w:ascii="Arial" w:eastAsia="Times New Roman" w:hAnsi="Arial" w:cs="Arial"/>
          <w:sz w:val="20"/>
          <w:szCs w:val="20"/>
          <w:lang w:eastAsia="es-ES"/>
        </w:rPr>
        <w:t>Á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>NICA. DEPARTAMENTO DE CIENCIAS BÁSICAS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6B7263" w:rsidRPr="006B7263" w:rsidRDefault="006B7263" w:rsidP="006B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Pr="00CF35C3">
        <w:rPr>
          <w:rFonts w:ascii="Arial" w:hAnsi="Arial" w:cs="Arial"/>
          <w:color w:val="000000"/>
          <w:sz w:val="20"/>
          <w:szCs w:val="20"/>
        </w:rPr>
        <w:t>recomienda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presente expediente</w:t>
      </w:r>
      <w:r>
        <w:rPr>
          <w:rFonts w:ascii="Arial" w:hAnsi="Arial" w:cs="Arial"/>
          <w:color w:val="000000"/>
          <w:sz w:val="20"/>
          <w:szCs w:val="20"/>
        </w:rPr>
        <w:t xml:space="preserve">, con </w:t>
      </w:r>
      <w:r>
        <w:rPr>
          <w:rFonts w:ascii="Arial" w:hAnsi="Arial" w:cs="Arial"/>
          <w:color w:val="000000"/>
          <w:sz w:val="20"/>
          <w:szCs w:val="20"/>
        </w:rPr>
        <w:t>el jurado propuesto a fs. 02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6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hyperlink r:id="rId11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:0004487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SECRETARIA DE ÁREA LICENCIADA  MARÍ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 AGOSTINA CAGNINA.  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LLAMADO A CONCURSO PARA UN CARGO DE AUXILIAR DE PRIMERA, DEDICACIÓN EXCLUSIVA,  EFECTIVO. ASIGNATURA: ANÁLISIS MATEMATICO I. (CARRERA: LICENCIATURA EN ADMINISTRACIÓN). </w:t>
      </w:r>
    </w:p>
    <w:p w:rsidR="006B7263" w:rsidRDefault="006B7263" w:rsidP="006B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Pr="00CF35C3">
        <w:rPr>
          <w:rFonts w:ascii="Arial" w:hAnsi="Arial" w:cs="Arial"/>
          <w:color w:val="000000"/>
          <w:sz w:val="20"/>
          <w:szCs w:val="20"/>
        </w:rPr>
        <w:t>recomienda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presente expediente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 el jurado propuesto a fs. 01.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hyperlink r:id="rId12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:0004108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DIRECTORA DEL DEPARTAMENTO DE CIENCIAS  AGROPECUARIAS INGENIERA SUSANA BOLOGNA.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PRIMERA, DEDICACIÓN SEMI EXCLUSIVA,  EFECTIVO. ASIGNATURA: PRODUCCION ANIMAL I. </w:t>
      </w:r>
    </w:p>
    <w:p w:rsidR="006B7263" w:rsidRDefault="006B7263" w:rsidP="006B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Pr="00CF35C3">
        <w:rPr>
          <w:rFonts w:ascii="Arial" w:hAnsi="Arial" w:cs="Arial"/>
          <w:color w:val="000000"/>
          <w:sz w:val="20"/>
          <w:szCs w:val="20"/>
        </w:rPr>
        <w:t>recomienda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5C3">
        <w:rPr>
          <w:rFonts w:ascii="Arial" w:hAnsi="Arial" w:cs="Arial"/>
          <w:color w:val="000000"/>
          <w:sz w:val="20"/>
          <w:szCs w:val="20"/>
        </w:rPr>
        <w:t>aprobar el llamado a concurso tramita</w:t>
      </w:r>
      <w:r>
        <w:rPr>
          <w:rFonts w:ascii="Arial" w:hAnsi="Arial" w:cs="Arial"/>
          <w:color w:val="000000"/>
          <w:sz w:val="20"/>
          <w:szCs w:val="20"/>
        </w:rPr>
        <w:t>do por el presente expediente,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 el jurado propuesto a fs. 03.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3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:0004105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DIRECTORA DEL DEPARTAMENTO DE CIENCIAS  AGROPECUARIAS INGENIERA SUSANA BOLOGNA.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  LLAMADO A CONCURSO PARA UN CARGO DE AUXILIAR DE PRIMERA, DEDICACIÓN SEMI EXCLUSIVA,  EFECTIVO. ASIGNATURA: HORTICULTURA. </w:t>
      </w:r>
    </w:p>
    <w:p w:rsidR="006B7263" w:rsidRDefault="006B7263" w:rsidP="006B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Pr="00CF35C3">
        <w:rPr>
          <w:rFonts w:ascii="Arial" w:hAnsi="Arial" w:cs="Arial"/>
          <w:color w:val="000000"/>
          <w:sz w:val="20"/>
          <w:szCs w:val="20"/>
        </w:rPr>
        <w:t>recomienda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5C3">
        <w:rPr>
          <w:rFonts w:ascii="Arial" w:hAnsi="Arial" w:cs="Arial"/>
          <w:color w:val="000000"/>
          <w:sz w:val="20"/>
          <w:szCs w:val="20"/>
        </w:rPr>
        <w:t>aprobar el llamado a concurso tramit</w:t>
      </w:r>
      <w:r>
        <w:rPr>
          <w:rFonts w:ascii="Arial" w:hAnsi="Arial" w:cs="Arial"/>
          <w:color w:val="000000"/>
          <w:sz w:val="20"/>
          <w:szCs w:val="20"/>
        </w:rPr>
        <w:t>ado por el presente expediente,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 el jurado propuesto a fs. 03.</w:t>
      </w:r>
    </w:p>
    <w:p w:rsidR="00D45D92" w:rsidRDefault="00D45D92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4" w:history="1"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:0004106</w:t>
        </w:r>
        <w:proofErr w:type="gramEnd"/>
        <w:r w:rsidRPr="00223BCD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223BCD">
        <w:rPr>
          <w:rFonts w:ascii="Arial" w:eastAsia="Times New Roman" w:hAnsi="Arial" w:cs="Arial"/>
          <w:b/>
          <w:sz w:val="20"/>
          <w:szCs w:val="20"/>
          <w:lang w:eastAsia="es-ES"/>
        </w:rPr>
        <w:t>. DIRECTORA DEL DEPARTAMENTO DE CIENCIAS  AGROPECUARIAS INGENIERA SUSANA BOLOGNA</w:t>
      </w:r>
      <w:r w:rsidRPr="00223BCD">
        <w:rPr>
          <w:rFonts w:ascii="Arial" w:eastAsia="Times New Roman" w:hAnsi="Arial" w:cs="Arial"/>
          <w:sz w:val="20"/>
          <w:szCs w:val="20"/>
          <w:lang w:eastAsia="es-ES"/>
        </w:rPr>
        <w:t xml:space="preserve">. LLAMADO A CONCURSO PARA UN CARGO DE AUXILIAR DE PRIMERA, DEDICACIÓN SEMI EXCLUSIVA,  EFECTIVO. ASIGNATURA: PRODUCCION ANIMAL II.  </w:t>
      </w:r>
    </w:p>
    <w:p w:rsidR="006B7263" w:rsidRPr="00223BCD" w:rsidRDefault="006B7263" w:rsidP="006B72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Comisión de Asuntos Académicos  </w:t>
      </w:r>
      <w:r w:rsidRPr="00CF35C3">
        <w:rPr>
          <w:rFonts w:ascii="Arial" w:hAnsi="Arial" w:cs="Arial"/>
          <w:color w:val="000000"/>
          <w:sz w:val="20"/>
          <w:szCs w:val="20"/>
        </w:rPr>
        <w:t>recomienda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5C3">
        <w:rPr>
          <w:rFonts w:ascii="Arial" w:hAnsi="Arial" w:cs="Arial"/>
          <w:color w:val="000000"/>
          <w:sz w:val="20"/>
          <w:szCs w:val="20"/>
        </w:rPr>
        <w:t>aprobar el llamado a concurso tramit</w:t>
      </w:r>
      <w:r>
        <w:rPr>
          <w:rFonts w:ascii="Arial" w:hAnsi="Arial" w:cs="Arial"/>
          <w:color w:val="000000"/>
          <w:sz w:val="20"/>
          <w:szCs w:val="20"/>
        </w:rPr>
        <w:t>ado por el presente expediente,</w:t>
      </w:r>
      <w:r w:rsidRPr="00CF35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 el jurado propuesto a fs. 03.</w:t>
      </w:r>
      <w:r w:rsidRPr="00223BCD">
        <w:rPr>
          <w:rFonts w:ascii="Arial" w:hAnsi="Arial" w:cs="Arial"/>
          <w:sz w:val="20"/>
          <w:szCs w:val="20"/>
        </w:rPr>
        <w:t xml:space="preserve">  </w:t>
      </w:r>
    </w:p>
    <w:p w:rsidR="006B7263" w:rsidRPr="00223BCD" w:rsidRDefault="006B7263" w:rsidP="00D45D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D54AF" w:rsidRDefault="005D54AF" w:rsidP="005D54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EXTENSIÓN UNIVERSITARIA</w:t>
      </w:r>
    </w:p>
    <w:p w:rsidR="005D54AF" w:rsidRPr="005D54AF" w:rsidRDefault="005D54AF" w:rsidP="005D54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54AF">
        <w:rPr>
          <w:rFonts w:ascii="Arial" w:hAnsi="Arial" w:cs="Arial"/>
          <w:b/>
          <w:sz w:val="20"/>
          <w:szCs w:val="20"/>
        </w:rPr>
        <w:t>EXP-USL</w:t>
      </w:r>
      <w:proofErr w:type="gramStart"/>
      <w:r w:rsidRPr="005D54AF">
        <w:rPr>
          <w:rFonts w:ascii="Arial" w:hAnsi="Arial" w:cs="Arial"/>
          <w:b/>
          <w:sz w:val="20"/>
          <w:szCs w:val="20"/>
        </w:rPr>
        <w:t>:0016565</w:t>
      </w:r>
      <w:proofErr w:type="gramEnd"/>
      <w:r w:rsidRPr="005D54AF">
        <w:rPr>
          <w:rFonts w:ascii="Arial" w:hAnsi="Arial" w:cs="Arial"/>
          <w:b/>
          <w:sz w:val="20"/>
          <w:szCs w:val="20"/>
        </w:rPr>
        <w:t>/2017</w:t>
      </w:r>
      <w:r w:rsidRPr="005D54AF">
        <w:rPr>
          <w:rFonts w:ascii="Arial" w:hAnsi="Arial" w:cs="Arial"/>
          <w:b/>
          <w:sz w:val="20"/>
          <w:szCs w:val="20"/>
        </w:rPr>
        <w:t xml:space="preserve">. </w:t>
      </w:r>
      <w:r w:rsidR="00F24E41"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>DOCTORA MARTA PONZI.</w:t>
      </w:r>
      <w:r w:rsidR="00F2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ITA </w:t>
      </w:r>
      <w:r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AUTORIZ</w:t>
      </w:r>
      <w:r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ACIÓN  P/ CREACIÓN DE UN GRUPO DE TRABAJO. </w:t>
      </w:r>
      <w:r w:rsidRPr="005D54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45D92" w:rsidRDefault="006B7263" w:rsidP="007C1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5D54AF" w:rsidRPr="005D54AF">
        <w:rPr>
          <w:rFonts w:ascii="Arial" w:hAnsi="Arial" w:cs="Arial"/>
          <w:sz w:val="20"/>
          <w:szCs w:val="20"/>
        </w:rPr>
        <w:t>La Comisión Ad-Hoc</w:t>
      </w:r>
      <w:r w:rsidR="005D54AF">
        <w:rPr>
          <w:rFonts w:ascii="Arial" w:hAnsi="Arial" w:cs="Arial"/>
          <w:sz w:val="20"/>
          <w:szCs w:val="20"/>
        </w:rPr>
        <w:t xml:space="preserve"> </w:t>
      </w:r>
      <w:r w:rsidR="005D54AF" w:rsidRPr="005D54AF">
        <w:rPr>
          <w:rFonts w:ascii="Arial" w:hAnsi="Arial" w:cs="Arial"/>
          <w:sz w:val="20"/>
          <w:szCs w:val="20"/>
        </w:rPr>
        <w:t xml:space="preserve"> de Extensión Universitaria, recomienda no aprobar la conformación del Grupo de Trabajo de Prestación de Servicios a Terceros, que consta a fs. 09, </w:t>
      </w:r>
      <w:r w:rsidR="005B40AC">
        <w:rPr>
          <w:rFonts w:ascii="Arial" w:hAnsi="Arial" w:cs="Arial"/>
          <w:sz w:val="20"/>
          <w:szCs w:val="20"/>
        </w:rPr>
        <w:t>ya que</w:t>
      </w:r>
      <w:r w:rsidR="00514F4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5D54AF" w:rsidRPr="005D54AF">
        <w:rPr>
          <w:rFonts w:ascii="Arial" w:hAnsi="Arial" w:cs="Arial"/>
          <w:sz w:val="20"/>
          <w:szCs w:val="20"/>
        </w:rPr>
        <w:t xml:space="preserve">no se ajusta a la Res. C.D. Nº 107/03. </w:t>
      </w:r>
    </w:p>
    <w:p w:rsidR="005B40AC" w:rsidRPr="00223BCD" w:rsidRDefault="005B40AC" w:rsidP="007C1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45D92" w:rsidRPr="00D45D92" w:rsidRDefault="00D45D92" w:rsidP="00D45D92">
      <w:pPr>
        <w:pStyle w:val="NormalWeb"/>
        <w:shd w:val="clear" w:color="auto" w:fill="FFFFFF"/>
        <w:tabs>
          <w:tab w:val="left" w:pos="3060"/>
        </w:tabs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D45D92">
        <w:rPr>
          <w:rFonts w:ascii="Arial" w:hAnsi="Arial" w:cs="Arial"/>
          <w:b/>
          <w:sz w:val="20"/>
          <w:szCs w:val="20"/>
        </w:rPr>
        <w:t>VI.-ASUNTOS ENTRADOS</w:t>
      </w:r>
      <w:r w:rsidRPr="00D45D92">
        <w:rPr>
          <w:rFonts w:ascii="Arial" w:hAnsi="Arial" w:cs="Arial"/>
          <w:b/>
          <w:sz w:val="20"/>
          <w:szCs w:val="20"/>
        </w:rPr>
        <w:tab/>
      </w:r>
    </w:p>
    <w:p w:rsidR="00D45D92" w:rsidRPr="00D45D92" w:rsidRDefault="002639BA" w:rsidP="00D45D92">
      <w:pPr>
        <w:pStyle w:val="NormalWeb"/>
        <w:shd w:val="clear" w:color="auto" w:fill="FFFFFF"/>
        <w:tabs>
          <w:tab w:val="left" w:pos="3060"/>
        </w:tabs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0C2DBC">
        <w:rPr>
          <w:rFonts w:ascii="Arial" w:hAnsi="Arial" w:cs="Arial"/>
          <w:b/>
          <w:sz w:val="20"/>
          <w:szCs w:val="20"/>
        </w:rPr>
        <w:t>1.-</w:t>
      </w:r>
      <w:hyperlink r:id="rId15" w:history="1">
        <w:r w:rsidR="00D45D92" w:rsidRPr="000C2DBC">
          <w:rPr>
            <w:rFonts w:ascii="Arial" w:hAnsi="Arial" w:cs="Arial"/>
            <w:b/>
            <w:bCs/>
            <w:sz w:val="20"/>
            <w:szCs w:val="20"/>
          </w:rPr>
          <w:t>EXP-USL</w:t>
        </w:r>
        <w:proofErr w:type="gramStart"/>
        <w:r w:rsidR="00D45D92" w:rsidRPr="000C2DBC">
          <w:rPr>
            <w:rFonts w:ascii="Arial" w:hAnsi="Arial" w:cs="Arial"/>
            <w:b/>
            <w:bCs/>
            <w:sz w:val="20"/>
            <w:szCs w:val="20"/>
          </w:rPr>
          <w:t>:0004363</w:t>
        </w:r>
        <w:proofErr w:type="gramEnd"/>
        <w:r w:rsidR="00D45D92" w:rsidRPr="000C2DBC">
          <w:rPr>
            <w:rFonts w:ascii="Arial" w:hAnsi="Arial" w:cs="Arial"/>
            <w:b/>
            <w:bCs/>
            <w:sz w:val="20"/>
            <w:szCs w:val="20"/>
          </w:rPr>
          <w:t>/2018</w:t>
        </w:r>
      </w:hyperlink>
      <w:r w:rsidR="00D45D92" w:rsidRPr="000C2DBC">
        <w:rPr>
          <w:rFonts w:ascii="Arial" w:hAnsi="Arial" w:cs="Arial"/>
          <w:b/>
          <w:sz w:val="20"/>
          <w:szCs w:val="20"/>
        </w:rPr>
        <w:t xml:space="preserve">. </w:t>
      </w:r>
      <w:r w:rsidR="00D45D92" w:rsidRPr="000C2D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SECRETARIO DE PLANEAMIENTO INGENIERO JAVIER</w:t>
      </w:r>
      <w:r w:rsidR="00D45D92" w:rsidRPr="00D45D9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CARLETTO.</w:t>
      </w:r>
      <w:r w:rsidR="00D45D92" w:rsidRPr="00D45D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5D92" w:rsidRPr="00D45D92">
        <w:rPr>
          <w:rFonts w:ascii="Arial" w:hAnsi="Arial" w:cs="Arial"/>
          <w:sz w:val="20"/>
          <w:szCs w:val="20"/>
          <w:shd w:val="clear" w:color="auto" w:fill="FFFFFF"/>
        </w:rPr>
        <w:t xml:space="preserve">SOLICITA LA ADHESIÓN A LOS PROGRAMAS " </w:t>
      </w:r>
      <w:r w:rsidR="00D45D92" w:rsidRPr="00D45D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GÉNERO, SOCIEDAD Y UNIVERSIDAD" Y " PROGRAMA DE PREVENCION DE CONSUMOS PROBLEMATICOS". </w:t>
      </w:r>
    </w:p>
    <w:p w:rsidR="00D45D92" w:rsidRPr="00D45D92" w:rsidRDefault="002639BA" w:rsidP="00D45D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0C2DBC">
        <w:rPr>
          <w:rFonts w:ascii="Arial" w:hAnsi="Arial" w:cs="Arial"/>
          <w:b/>
          <w:sz w:val="20"/>
          <w:szCs w:val="20"/>
        </w:rPr>
        <w:t>2.-</w:t>
      </w:r>
      <w:r w:rsidR="000C2DBC" w:rsidRPr="000C2DBC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0C2DBC" w:rsidRPr="000C2DBC">
        <w:rPr>
          <w:rFonts w:ascii="Arial" w:hAnsi="Arial" w:cs="Arial"/>
          <w:b/>
          <w:sz w:val="20"/>
          <w:szCs w:val="20"/>
        </w:rPr>
        <w:t>:0006851</w:t>
      </w:r>
      <w:proofErr w:type="gramEnd"/>
      <w:r w:rsidR="000C2DBC" w:rsidRPr="000C2DBC">
        <w:rPr>
          <w:rFonts w:ascii="Arial" w:hAnsi="Arial" w:cs="Arial"/>
          <w:b/>
          <w:sz w:val="20"/>
          <w:szCs w:val="20"/>
        </w:rPr>
        <w:t>/2018.</w:t>
      </w:r>
      <w:r w:rsidR="005D54AF">
        <w:rPr>
          <w:rFonts w:ascii="Arial" w:hAnsi="Arial" w:cs="Arial"/>
          <w:b/>
          <w:sz w:val="20"/>
          <w:szCs w:val="20"/>
        </w:rPr>
        <w:t xml:space="preserve"> </w:t>
      </w:r>
      <w:r w:rsidR="000C2DBC" w:rsidRPr="000C2DBC">
        <w:rPr>
          <w:rFonts w:ascii="Arial" w:hAnsi="Arial" w:cs="Arial"/>
          <w:b/>
          <w:sz w:val="20"/>
          <w:szCs w:val="20"/>
        </w:rPr>
        <w:t>MAGISTER CECILIA AGUIRRE CÉLIZ</w:t>
      </w:r>
      <w:r w:rsidR="000C2DBC">
        <w:rPr>
          <w:rFonts w:ascii="Arial" w:hAnsi="Arial" w:cs="Arial"/>
          <w:sz w:val="20"/>
          <w:szCs w:val="20"/>
        </w:rPr>
        <w:t>. RENUNCIA AL CONSEJO DIRECTIVO.</w:t>
      </w:r>
    </w:p>
    <w:p w:rsidR="00D45D92" w:rsidRPr="008A3465" w:rsidRDefault="00F24E41" w:rsidP="00D45D92">
      <w:pPr>
        <w:jc w:val="both"/>
        <w:rPr>
          <w:rFonts w:ascii="Arial" w:hAnsi="Arial" w:cs="Arial"/>
          <w:sz w:val="20"/>
          <w:szCs w:val="20"/>
        </w:rPr>
      </w:pPr>
      <w:r w:rsidRPr="00F24E41">
        <w:rPr>
          <w:rFonts w:ascii="Arial" w:hAnsi="Arial" w:cs="Arial"/>
          <w:b/>
          <w:sz w:val="20"/>
          <w:szCs w:val="20"/>
        </w:rPr>
        <w:t>3.-</w:t>
      </w:r>
      <w:r w:rsidR="008A3465" w:rsidRPr="00F24E41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8A3465" w:rsidRPr="00F24E41">
        <w:rPr>
          <w:rFonts w:ascii="Arial" w:hAnsi="Arial" w:cs="Arial"/>
          <w:b/>
          <w:sz w:val="20"/>
          <w:szCs w:val="20"/>
        </w:rPr>
        <w:t>:0006</w:t>
      </w:r>
      <w:r w:rsidR="008A3465" w:rsidRPr="00F24E41">
        <w:rPr>
          <w:rFonts w:ascii="Arial" w:hAnsi="Arial" w:cs="Arial"/>
          <w:b/>
          <w:sz w:val="20"/>
          <w:szCs w:val="20"/>
        </w:rPr>
        <w:t>306</w:t>
      </w:r>
      <w:proofErr w:type="gramEnd"/>
      <w:r w:rsidR="008A3465" w:rsidRPr="00F24E41">
        <w:rPr>
          <w:rFonts w:ascii="Arial" w:hAnsi="Arial" w:cs="Arial"/>
          <w:b/>
          <w:sz w:val="20"/>
          <w:szCs w:val="20"/>
        </w:rPr>
        <w:t>/2018</w:t>
      </w:r>
      <w:r w:rsidR="008A3465" w:rsidRPr="00F24E41">
        <w:rPr>
          <w:rFonts w:ascii="Arial" w:hAnsi="Arial" w:cs="Arial"/>
          <w:b/>
          <w:sz w:val="20"/>
          <w:szCs w:val="20"/>
        </w:rPr>
        <w:t xml:space="preserve">. </w:t>
      </w:r>
      <w:r w:rsidR="008A3465" w:rsidRPr="00F24E4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</w:t>
      </w:r>
      <w:r w:rsidRPr="00F24E4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OCTO</w:t>
      </w:r>
      <w:r w:rsidR="008A3465" w:rsidRPr="00F24E4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 MYRIAM GRZONA</w:t>
      </w:r>
      <w:r w:rsidRPr="00F24E4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8A3465" w:rsidRP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PROTOCOLIZACIÓN DE LA COMISIÓN DE E</w:t>
      </w:r>
      <w:r w:rsid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8A3465" w:rsidRP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>TUDIO DE FACTIBILIDAD DE CREACIÓN DE UNA CARRERA DE POSGRADO DE DOCTORADO EN RAMAS DE ING</w:t>
      </w:r>
      <w:r w:rsid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="008A3465" w:rsidRP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ALIMENTOS, ING</w:t>
      </w:r>
      <w:r w:rsid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="008A3465" w:rsidRP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QUÍMICA E ING</w:t>
      </w:r>
      <w:r w:rsidR="008A3465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 AGRONÓMICA.</w:t>
      </w:r>
    </w:p>
    <w:p w:rsidR="00D45D92" w:rsidRPr="00223BCD" w:rsidRDefault="00D45D92" w:rsidP="00D45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825DA" w:rsidRDefault="00B825DA"/>
    <w:sectPr w:rsidR="00B82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92"/>
    <w:rsid w:val="000C2DBC"/>
    <w:rsid w:val="002639BA"/>
    <w:rsid w:val="00514F41"/>
    <w:rsid w:val="005B40AC"/>
    <w:rsid w:val="005D54AF"/>
    <w:rsid w:val="006B7263"/>
    <w:rsid w:val="007C14F7"/>
    <w:rsid w:val="008A3465"/>
    <w:rsid w:val="00B825DA"/>
    <w:rsid w:val="00D45D92"/>
    <w:rsid w:val="00F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45D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45D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4337/2017" TargetMode="External"/><Relationship Id="rId13" Type="http://schemas.openxmlformats.org/officeDocument/2006/relationships/hyperlink" Target="http://comdoc.unsl.edu.ar/comdocII/webtier/VerElemento?cudap=EXP-USL:0004105/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13100/2017" TargetMode="External"/><Relationship Id="rId12" Type="http://schemas.openxmlformats.org/officeDocument/2006/relationships/hyperlink" Target="http://comdoc.unsl.edu.ar/comdocII/webtier/VerElemento?cudap=EXP-USL:0004108/201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4588/2018" TargetMode="External"/><Relationship Id="rId11" Type="http://schemas.openxmlformats.org/officeDocument/2006/relationships/hyperlink" Target="http://comdoc.unsl.edu.ar/comdocII/webtier/VerElemento?cudap=EXP-USL:0004487/20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4106/2018" TargetMode="External"/><Relationship Id="rId10" Type="http://schemas.openxmlformats.org/officeDocument/2006/relationships/hyperlink" Target="http://comdoc.unsl.edu.ar/comdocII/webtier/VerElemento?cudap=EXP-USL:0005006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1871/2017" TargetMode="External"/><Relationship Id="rId14" Type="http://schemas.openxmlformats.org/officeDocument/2006/relationships/hyperlink" Target="http://comdoc.unsl.edu.ar/comdocII/webtier/VerElemento?cudap=EXP-USL:0004106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2018-06-01T13:55:00Z</dcterms:created>
  <dcterms:modified xsi:type="dcterms:W3CDTF">2018-06-06T16:17:00Z</dcterms:modified>
</cp:coreProperties>
</file>